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016"/>
      </w:tblGrid>
      <w:tr w:rsidR="00E40C5C" w14:paraId="0060CBC0" w14:textId="77777777" w:rsidTr="00207D20">
        <w:trPr>
          <w:trHeight w:val="1266"/>
        </w:trPr>
        <w:tc>
          <w:tcPr>
            <w:tcW w:w="2552" w:type="dxa"/>
          </w:tcPr>
          <w:p w14:paraId="3F08B30A" w14:textId="77777777" w:rsidR="00EC5708" w:rsidRDefault="00EC5708" w:rsidP="00E40C5C">
            <w:pPr>
              <w:widowControl w:val="0"/>
              <w:autoSpaceDE w:val="0"/>
              <w:autoSpaceDN w:val="0"/>
              <w:spacing w:before="51"/>
              <w:ind w:left="0"/>
              <w:rPr>
                <w:rFonts w:ascii="Eras Demi ITC" w:hAnsi="Eras Demi ITC"/>
                <w:sz w:val="18"/>
                <w:szCs w:val="18"/>
              </w:rPr>
            </w:pPr>
            <w:bookmarkStart w:id="0" w:name="_GoBack"/>
            <w:bookmarkEnd w:id="0"/>
            <w:r>
              <w:rPr>
                <w:rFonts w:ascii="Calibri" w:hAnsi="Calibri"/>
                <w:noProof/>
                <w:color w:val="000000"/>
                <w:lang w:eastAsia="en-GB"/>
              </w:rPr>
              <w:drawing>
                <wp:inline distT="0" distB="0" distL="0" distR="0" wp14:anchorId="7150C90A" wp14:editId="433D81FD">
                  <wp:extent cx="1747261" cy="457200"/>
                  <wp:effectExtent l="0" t="0" r="5715" b="0"/>
                  <wp:docPr id="3" name="Picture 3" descr="https://gallery.mailchimp.com/6f384a668d1167571ede72c65/images/85a7a327-97a0-4ca4-b4fe-ea817f142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f384a668d1167571ede72c65/images/85a7a327-97a0-4ca4-b4fe-ea817f14210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133" cy="457952"/>
                          </a:xfrm>
                          <a:prstGeom prst="rect">
                            <a:avLst/>
                          </a:prstGeom>
                          <a:noFill/>
                          <a:ln>
                            <a:noFill/>
                          </a:ln>
                        </pic:spPr>
                      </pic:pic>
                    </a:graphicData>
                  </a:graphic>
                </wp:inline>
              </w:drawing>
            </w:r>
          </w:p>
          <w:p w14:paraId="045F17F9" w14:textId="77777777" w:rsidR="00EC5708" w:rsidRDefault="00EC5708" w:rsidP="00E40C5C">
            <w:pPr>
              <w:widowControl w:val="0"/>
              <w:autoSpaceDE w:val="0"/>
              <w:autoSpaceDN w:val="0"/>
              <w:spacing w:before="51"/>
              <w:ind w:left="0"/>
              <w:rPr>
                <w:rFonts w:ascii="Eras Demi ITC" w:hAnsi="Eras Demi ITC"/>
                <w:sz w:val="18"/>
                <w:szCs w:val="18"/>
              </w:rPr>
            </w:pPr>
          </w:p>
          <w:p w14:paraId="35719CFD" w14:textId="77777777" w:rsidR="00EC5708" w:rsidRDefault="00EC5708" w:rsidP="00E40C5C">
            <w:pPr>
              <w:widowControl w:val="0"/>
              <w:autoSpaceDE w:val="0"/>
              <w:autoSpaceDN w:val="0"/>
              <w:spacing w:before="51"/>
              <w:ind w:left="0"/>
              <w:rPr>
                <w:rFonts w:ascii="Eras Demi ITC" w:hAnsi="Eras Demi ITC"/>
                <w:sz w:val="18"/>
                <w:szCs w:val="18"/>
              </w:rPr>
            </w:pPr>
          </w:p>
          <w:p w14:paraId="0060CBBD" w14:textId="4F27659A" w:rsidR="00E40C5C" w:rsidRDefault="00AF7C12" w:rsidP="00E40C5C">
            <w:pPr>
              <w:widowControl w:val="0"/>
              <w:autoSpaceDE w:val="0"/>
              <w:autoSpaceDN w:val="0"/>
              <w:spacing w:before="51"/>
              <w:ind w:left="0"/>
              <w:rPr>
                <w:rFonts w:ascii="Arial" w:eastAsia="Arial" w:hAnsi="Arial" w:cs="Arial"/>
                <w:b/>
                <w:sz w:val="30"/>
                <w:lang w:val="en-US"/>
              </w:rPr>
            </w:pPr>
            <w:r w:rsidRPr="00256958">
              <w:rPr>
                <w:rFonts w:ascii="Eras Demi ITC" w:hAnsi="Eras Demi ITC"/>
                <w:sz w:val="18"/>
                <w:szCs w:val="18"/>
              </w:rPr>
              <w:t>Registered Charity 1133066</w:t>
            </w:r>
          </w:p>
        </w:tc>
        <w:tc>
          <w:tcPr>
            <w:tcW w:w="6440" w:type="dxa"/>
          </w:tcPr>
          <w:p w14:paraId="79C59F69" w14:textId="77777777" w:rsidR="00EC5708" w:rsidRDefault="00EC5708" w:rsidP="00EC5708">
            <w:pPr>
              <w:widowControl w:val="0"/>
              <w:autoSpaceDE w:val="0"/>
              <w:autoSpaceDN w:val="0"/>
              <w:spacing w:before="240"/>
              <w:ind w:left="0"/>
              <w:rPr>
                <w:rFonts w:eastAsia="Arial" w:cs="Arial"/>
                <w:b/>
                <w:sz w:val="48"/>
                <w:szCs w:val="48"/>
                <w:lang w:val="en-US"/>
              </w:rPr>
            </w:pPr>
          </w:p>
          <w:p w14:paraId="0060CBBF" w14:textId="7A390D71" w:rsidR="00E40C5C" w:rsidRPr="00E40C5C" w:rsidRDefault="00C01068" w:rsidP="00EC5708">
            <w:pPr>
              <w:widowControl w:val="0"/>
              <w:autoSpaceDE w:val="0"/>
              <w:autoSpaceDN w:val="0"/>
              <w:spacing w:before="240"/>
              <w:ind w:left="0"/>
              <w:rPr>
                <w:rFonts w:eastAsia="Arial" w:cs="Arial"/>
                <w:b/>
                <w:sz w:val="48"/>
                <w:szCs w:val="48"/>
                <w:lang w:val="en-US"/>
              </w:rPr>
            </w:pPr>
            <w:r>
              <w:rPr>
                <w:rFonts w:eastAsia="Arial" w:cs="Arial"/>
                <w:b/>
                <w:sz w:val="48"/>
                <w:szCs w:val="48"/>
                <w:lang w:val="en-US"/>
              </w:rPr>
              <w:t>Complaints and Grievance Procedure</w:t>
            </w:r>
          </w:p>
        </w:tc>
      </w:tr>
    </w:tbl>
    <w:p w14:paraId="0060CBC1" w14:textId="77777777" w:rsidR="0022708B" w:rsidRDefault="0022708B" w:rsidP="00610494">
      <w:pPr>
        <w:widowControl w:val="0"/>
        <w:autoSpaceDE w:val="0"/>
        <w:autoSpaceDN w:val="0"/>
        <w:spacing w:before="1"/>
        <w:ind w:left="0"/>
        <w:outlineLvl w:val="0"/>
        <w:rPr>
          <w:rFonts w:eastAsia="Arial" w:cs="Arial"/>
          <w:b/>
          <w:bCs/>
          <w:w w:val="105"/>
          <w:sz w:val="24"/>
          <w:szCs w:val="24"/>
          <w:lang w:val="en-US"/>
        </w:rPr>
      </w:pPr>
    </w:p>
    <w:p w14:paraId="0060CBC2" w14:textId="77777777" w:rsidR="00E40C5C" w:rsidRPr="00E40C5C" w:rsidRDefault="00476EFB" w:rsidP="00E40C5C">
      <w:pPr>
        <w:widowControl w:val="0"/>
        <w:autoSpaceDE w:val="0"/>
        <w:autoSpaceDN w:val="0"/>
        <w:spacing w:before="1"/>
        <w:ind w:left="108"/>
        <w:outlineLvl w:val="0"/>
        <w:rPr>
          <w:rFonts w:eastAsia="Arial" w:cs="Arial"/>
          <w:b/>
          <w:bCs/>
          <w:sz w:val="24"/>
          <w:szCs w:val="24"/>
          <w:lang w:val="en-US"/>
        </w:rPr>
      </w:pPr>
      <w:r>
        <w:rPr>
          <w:rFonts w:eastAsia="Arial" w:cs="Arial"/>
          <w:b/>
          <w:bCs/>
          <w:w w:val="105"/>
          <w:sz w:val="24"/>
          <w:szCs w:val="24"/>
          <w:lang w:val="en-US"/>
        </w:rPr>
        <w:t>1.</w:t>
      </w:r>
      <w:r>
        <w:rPr>
          <w:rFonts w:eastAsia="Arial" w:cs="Arial"/>
          <w:b/>
          <w:bCs/>
          <w:w w:val="105"/>
          <w:sz w:val="24"/>
          <w:szCs w:val="24"/>
          <w:lang w:val="en-US"/>
        </w:rPr>
        <w:tab/>
      </w:r>
      <w:r w:rsidR="00E40C5C" w:rsidRPr="00E40C5C">
        <w:rPr>
          <w:rFonts w:eastAsia="Arial" w:cs="Arial"/>
          <w:b/>
          <w:bCs/>
          <w:w w:val="105"/>
          <w:sz w:val="24"/>
          <w:szCs w:val="24"/>
          <w:lang w:val="en-US"/>
        </w:rPr>
        <w:t>Purpose and Scope</w:t>
      </w:r>
    </w:p>
    <w:p w14:paraId="0060CBC3" w14:textId="5615E971" w:rsidR="00E40C5C" w:rsidRPr="00476EFB" w:rsidRDefault="00E40C5C" w:rsidP="00476EFB">
      <w:pPr>
        <w:widowControl w:val="0"/>
        <w:autoSpaceDE w:val="0"/>
        <w:autoSpaceDN w:val="0"/>
        <w:spacing w:before="6" w:after="0" w:line="247" w:lineRule="auto"/>
        <w:ind w:left="106" w:right="48"/>
        <w:rPr>
          <w:rFonts w:eastAsia="Arial" w:cs="Arial"/>
          <w:sz w:val="24"/>
          <w:szCs w:val="24"/>
          <w:lang w:val="en-US"/>
        </w:rPr>
      </w:pPr>
      <w:r>
        <w:rPr>
          <w:rFonts w:eastAsia="Arial" w:cs="Arial"/>
          <w:w w:val="105"/>
          <w:sz w:val="24"/>
          <w:szCs w:val="24"/>
          <w:lang w:val="en-US"/>
        </w:rPr>
        <w:t xml:space="preserve">St Paul’s </w:t>
      </w:r>
      <w:r w:rsidR="00476EFB">
        <w:rPr>
          <w:rFonts w:eastAsia="Arial" w:cs="Arial"/>
          <w:w w:val="105"/>
          <w:sz w:val="24"/>
          <w:szCs w:val="24"/>
          <w:lang w:val="en-US"/>
        </w:rPr>
        <w:t xml:space="preserve">Parochial Church Council is committed to its role, which primarily includes </w:t>
      </w:r>
      <w:r w:rsidR="00476EFB" w:rsidRPr="00476EFB">
        <w:rPr>
          <w:rFonts w:eastAsia="Arial" w:cs="Arial"/>
          <w:i/>
          <w:w w:val="105"/>
          <w:sz w:val="24"/>
          <w:szCs w:val="24"/>
          <w:lang w:val="en-US"/>
        </w:rPr>
        <w:t>“cooperation with the minister in promoting in the parish the whole mission of the Church, pastoral, evangelistic, social and ecumenical.”</w:t>
      </w:r>
      <w:r w:rsidR="00476EFB">
        <w:rPr>
          <w:rFonts w:eastAsia="Arial" w:cs="Arial"/>
          <w:i/>
          <w:w w:val="105"/>
          <w:sz w:val="24"/>
          <w:szCs w:val="24"/>
          <w:lang w:val="en-US"/>
        </w:rPr>
        <w:t xml:space="preserve"> </w:t>
      </w:r>
      <w:r w:rsidR="00476EFB">
        <w:rPr>
          <w:rFonts w:eastAsia="Arial" w:cs="Arial"/>
          <w:w w:val="105"/>
          <w:sz w:val="24"/>
          <w:szCs w:val="24"/>
          <w:lang w:val="en-US"/>
        </w:rPr>
        <w:t xml:space="preserve">However, there may be a time when you need to complain or raise a grievance. This procedure is for those who are unhappy about matters for which the PCC is responsible that have affected them. </w:t>
      </w:r>
      <w:r w:rsidR="00232DE4">
        <w:rPr>
          <w:rFonts w:eastAsia="Arial" w:cs="Arial"/>
          <w:w w:val="105"/>
          <w:sz w:val="24"/>
          <w:szCs w:val="24"/>
          <w:lang w:val="en-US"/>
        </w:rPr>
        <w:t>The PCC intends to</w:t>
      </w:r>
      <w:r w:rsidR="00963E6F">
        <w:rPr>
          <w:rFonts w:eastAsia="Arial" w:cs="Arial"/>
          <w:w w:val="105"/>
          <w:sz w:val="24"/>
          <w:szCs w:val="24"/>
          <w:lang w:val="en-US"/>
        </w:rPr>
        <w:t xml:space="preserve"> ensure that </w:t>
      </w:r>
      <w:r w:rsidR="00232DE4">
        <w:rPr>
          <w:rFonts w:eastAsia="Arial" w:cs="Arial"/>
          <w:w w:val="105"/>
          <w:sz w:val="24"/>
          <w:szCs w:val="24"/>
          <w:lang w:val="en-US"/>
        </w:rPr>
        <w:t>complaints are</w:t>
      </w:r>
      <w:r w:rsidR="00963E6F">
        <w:rPr>
          <w:rFonts w:eastAsia="Arial" w:cs="Arial"/>
          <w:w w:val="105"/>
          <w:sz w:val="24"/>
          <w:szCs w:val="24"/>
          <w:lang w:val="en-US"/>
        </w:rPr>
        <w:t xml:space="preserve"> taken seriously, handled fairly without bias or discrimination</w:t>
      </w:r>
      <w:r w:rsidR="00AF7C12">
        <w:rPr>
          <w:rFonts w:eastAsia="Arial" w:cs="Arial"/>
          <w:w w:val="105"/>
          <w:sz w:val="24"/>
          <w:szCs w:val="24"/>
          <w:lang w:val="en-US"/>
        </w:rPr>
        <w:t>, addressed as quickly as possible</w:t>
      </w:r>
      <w:r w:rsidR="00963E6F">
        <w:rPr>
          <w:rFonts w:eastAsia="Arial" w:cs="Arial"/>
          <w:w w:val="105"/>
          <w:sz w:val="24"/>
          <w:szCs w:val="24"/>
          <w:lang w:val="en-US"/>
        </w:rPr>
        <w:t xml:space="preserve"> and treated confidentially.</w:t>
      </w:r>
      <w:r w:rsidR="00232DE4">
        <w:rPr>
          <w:rFonts w:eastAsia="Arial" w:cs="Arial"/>
          <w:w w:val="105"/>
          <w:sz w:val="24"/>
          <w:szCs w:val="24"/>
          <w:lang w:val="en-US"/>
        </w:rPr>
        <w:t xml:space="preserve"> </w:t>
      </w:r>
      <w:r w:rsidR="00E064FB">
        <w:rPr>
          <w:rFonts w:eastAsia="Arial" w:cs="Arial"/>
          <w:w w:val="105"/>
          <w:sz w:val="24"/>
          <w:szCs w:val="24"/>
          <w:lang w:val="en-US"/>
        </w:rPr>
        <w:t>The PCC</w:t>
      </w:r>
      <w:r w:rsidR="00232DE4">
        <w:rPr>
          <w:rFonts w:eastAsia="Arial" w:cs="Arial"/>
          <w:w w:val="105"/>
          <w:sz w:val="24"/>
          <w:szCs w:val="24"/>
          <w:lang w:val="en-US"/>
        </w:rPr>
        <w:t xml:space="preserve"> will monitor complaints to ensure that any lessons from complaints or grievances are learned.</w:t>
      </w:r>
    </w:p>
    <w:p w14:paraId="0060CBC4" w14:textId="77777777" w:rsidR="00476EFB" w:rsidRDefault="00476EFB" w:rsidP="00DF00D3">
      <w:pPr>
        <w:widowControl w:val="0"/>
        <w:tabs>
          <w:tab w:val="left" w:pos="644"/>
        </w:tabs>
        <w:autoSpaceDE w:val="0"/>
        <w:autoSpaceDN w:val="0"/>
        <w:ind w:left="108"/>
        <w:outlineLvl w:val="0"/>
        <w:rPr>
          <w:rFonts w:eastAsia="Arial" w:cs="Arial"/>
          <w:b/>
          <w:bCs/>
          <w:w w:val="105"/>
          <w:sz w:val="24"/>
          <w:szCs w:val="24"/>
          <w:lang w:val="en-US"/>
        </w:rPr>
      </w:pPr>
    </w:p>
    <w:p w14:paraId="0060CBC5" w14:textId="77777777" w:rsidR="00476EFB" w:rsidRDefault="00476EFB" w:rsidP="00DF00D3">
      <w:pPr>
        <w:widowControl w:val="0"/>
        <w:tabs>
          <w:tab w:val="left" w:pos="644"/>
        </w:tabs>
        <w:autoSpaceDE w:val="0"/>
        <w:autoSpaceDN w:val="0"/>
        <w:ind w:left="108"/>
        <w:outlineLvl w:val="0"/>
        <w:rPr>
          <w:rFonts w:eastAsia="Arial" w:cs="Arial"/>
          <w:b/>
          <w:bCs/>
          <w:w w:val="105"/>
          <w:sz w:val="24"/>
          <w:szCs w:val="24"/>
          <w:lang w:val="en-US"/>
        </w:rPr>
      </w:pPr>
      <w:r>
        <w:rPr>
          <w:rFonts w:eastAsia="Arial" w:cs="Arial"/>
          <w:b/>
          <w:bCs/>
          <w:w w:val="105"/>
          <w:sz w:val="24"/>
          <w:szCs w:val="24"/>
          <w:lang w:val="en-US"/>
        </w:rPr>
        <w:t>2.</w:t>
      </w:r>
      <w:r>
        <w:rPr>
          <w:rFonts w:eastAsia="Arial" w:cs="Arial"/>
          <w:b/>
          <w:bCs/>
          <w:w w:val="105"/>
          <w:sz w:val="24"/>
          <w:szCs w:val="24"/>
          <w:lang w:val="en-US"/>
        </w:rPr>
        <w:tab/>
      </w:r>
      <w:r w:rsidRPr="00476EFB">
        <w:rPr>
          <w:rFonts w:eastAsia="Arial" w:cs="Arial"/>
          <w:b/>
          <w:bCs/>
          <w:w w:val="105"/>
          <w:sz w:val="24"/>
          <w:szCs w:val="24"/>
          <w:lang w:val="en-US"/>
        </w:rPr>
        <w:t>What counts as a complaint or grievance?</w:t>
      </w:r>
    </w:p>
    <w:p w14:paraId="0060CBC6" w14:textId="77777777" w:rsidR="00476EFB" w:rsidRPr="00476EFB" w:rsidRDefault="00476EFB" w:rsidP="00DF00D3">
      <w:pPr>
        <w:widowControl w:val="0"/>
        <w:tabs>
          <w:tab w:val="left" w:pos="644"/>
        </w:tabs>
        <w:autoSpaceDE w:val="0"/>
        <w:autoSpaceDN w:val="0"/>
        <w:ind w:left="108"/>
        <w:outlineLvl w:val="0"/>
        <w:rPr>
          <w:rFonts w:eastAsia="Arial" w:cs="Arial"/>
          <w:bCs/>
          <w:w w:val="105"/>
          <w:sz w:val="24"/>
          <w:szCs w:val="24"/>
          <w:lang w:val="en-US"/>
        </w:rPr>
      </w:pPr>
      <w:r>
        <w:rPr>
          <w:rFonts w:eastAsia="Arial" w:cs="Arial"/>
          <w:bCs/>
          <w:w w:val="105"/>
          <w:sz w:val="24"/>
          <w:szCs w:val="24"/>
          <w:lang w:val="en-US"/>
        </w:rPr>
        <w:t xml:space="preserve">A </w:t>
      </w:r>
      <w:r w:rsidRPr="00476EFB">
        <w:rPr>
          <w:rFonts w:eastAsia="Arial" w:cs="Arial"/>
          <w:b/>
          <w:bCs/>
          <w:w w:val="105"/>
          <w:sz w:val="24"/>
          <w:szCs w:val="24"/>
          <w:lang w:val="en-US"/>
        </w:rPr>
        <w:t xml:space="preserve">complaint </w:t>
      </w:r>
      <w:r>
        <w:rPr>
          <w:rFonts w:eastAsia="Arial" w:cs="Arial"/>
          <w:bCs/>
          <w:w w:val="105"/>
          <w:sz w:val="24"/>
          <w:szCs w:val="24"/>
          <w:lang w:val="en-US"/>
        </w:rPr>
        <w:t xml:space="preserve">is a written or verbal expression of dissatisfaction or disquiet about an action or lack of action by a person acting on behalf of the church, or about policies and procedures of the church. When the complaint is made by a church officer, which means anyone who is employed by the parish or who is acting as a volunteer on behalf of the parish, it is usually referred to as a </w:t>
      </w:r>
      <w:r w:rsidRPr="00476EFB">
        <w:rPr>
          <w:rFonts w:eastAsia="Arial" w:cs="Arial"/>
          <w:b/>
          <w:bCs/>
          <w:w w:val="105"/>
          <w:sz w:val="24"/>
          <w:szCs w:val="24"/>
          <w:lang w:val="en-US"/>
        </w:rPr>
        <w:t>grievance.</w:t>
      </w:r>
      <w:r>
        <w:rPr>
          <w:rFonts w:eastAsia="Arial" w:cs="Arial"/>
          <w:bCs/>
          <w:w w:val="105"/>
          <w:sz w:val="24"/>
          <w:szCs w:val="24"/>
          <w:lang w:val="en-US"/>
        </w:rPr>
        <w:t xml:space="preserve">  </w:t>
      </w:r>
    </w:p>
    <w:p w14:paraId="0060CBC7" w14:textId="09ED4449" w:rsidR="00476EFB" w:rsidRDefault="00476EFB" w:rsidP="00476EFB">
      <w:pPr>
        <w:widowControl w:val="0"/>
        <w:tabs>
          <w:tab w:val="left" w:pos="644"/>
        </w:tabs>
        <w:autoSpaceDE w:val="0"/>
        <w:autoSpaceDN w:val="0"/>
        <w:ind w:left="108"/>
        <w:outlineLvl w:val="0"/>
        <w:rPr>
          <w:rFonts w:eastAsia="Arial" w:cs="Arial"/>
          <w:bCs/>
          <w:w w:val="105"/>
          <w:sz w:val="24"/>
          <w:szCs w:val="24"/>
          <w:lang w:val="en-US"/>
        </w:rPr>
      </w:pPr>
      <w:r>
        <w:rPr>
          <w:rFonts w:eastAsia="Arial" w:cs="Arial"/>
          <w:bCs/>
          <w:w w:val="105"/>
          <w:sz w:val="24"/>
          <w:szCs w:val="24"/>
          <w:lang w:val="en-US"/>
        </w:rPr>
        <w:t xml:space="preserve">A complaint or grievance may include an allegation that someone has behaved in an unacceptable way. </w:t>
      </w:r>
    </w:p>
    <w:p w14:paraId="2B7BCBE6" w14:textId="77777777" w:rsidR="00BF025E" w:rsidRDefault="00BF025E" w:rsidP="00476EFB">
      <w:pPr>
        <w:widowControl w:val="0"/>
        <w:tabs>
          <w:tab w:val="left" w:pos="644"/>
        </w:tabs>
        <w:autoSpaceDE w:val="0"/>
        <w:autoSpaceDN w:val="0"/>
        <w:ind w:left="108"/>
        <w:outlineLvl w:val="0"/>
        <w:rPr>
          <w:rFonts w:eastAsia="Arial" w:cs="Arial"/>
          <w:b/>
          <w:bCs/>
          <w:w w:val="105"/>
          <w:sz w:val="24"/>
          <w:szCs w:val="24"/>
          <w:lang w:val="en-US"/>
        </w:rPr>
      </w:pPr>
    </w:p>
    <w:p w14:paraId="557D949D" w14:textId="120B194D" w:rsidR="00E064FB" w:rsidRDefault="00BF025E" w:rsidP="00476EFB">
      <w:pPr>
        <w:widowControl w:val="0"/>
        <w:tabs>
          <w:tab w:val="left" w:pos="644"/>
        </w:tabs>
        <w:autoSpaceDE w:val="0"/>
        <w:autoSpaceDN w:val="0"/>
        <w:ind w:left="108"/>
        <w:outlineLvl w:val="0"/>
        <w:rPr>
          <w:rFonts w:eastAsia="Arial" w:cs="Arial"/>
          <w:b/>
          <w:bCs/>
          <w:w w:val="105"/>
          <w:sz w:val="24"/>
          <w:szCs w:val="24"/>
          <w:lang w:val="en-US"/>
        </w:rPr>
      </w:pPr>
      <w:r>
        <w:rPr>
          <w:rFonts w:eastAsia="Arial" w:cs="Arial"/>
          <w:b/>
          <w:bCs/>
          <w:w w:val="105"/>
          <w:sz w:val="24"/>
          <w:szCs w:val="24"/>
          <w:lang w:val="en-US"/>
        </w:rPr>
        <w:t xml:space="preserve">3. </w:t>
      </w:r>
      <w:r>
        <w:rPr>
          <w:rFonts w:eastAsia="Arial" w:cs="Arial"/>
          <w:b/>
          <w:bCs/>
          <w:w w:val="105"/>
          <w:sz w:val="24"/>
          <w:szCs w:val="24"/>
          <w:lang w:val="en-US"/>
        </w:rPr>
        <w:tab/>
        <w:t>Where the complaint or grievance relates to safeguarding matters:</w:t>
      </w:r>
    </w:p>
    <w:p w14:paraId="0060CBC8" w14:textId="555914BE" w:rsidR="00476EFB" w:rsidRPr="00BF025E" w:rsidRDefault="00476EFB" w:rsidP="00476EFB">
      <w:pPr>
        <w:widowControl w:val="0"/>
        <w:tabs>
          <w:tab w:val="left" w:pos="644"/>
        </w:tabs>
        <w:autoSpaceDE w:val="0"/>
        <w:autoSpaceDN w:val="0"/>
        <w:ind w:left="108"/>
        <w:outlineLvl w:val="0"/>
        <w:rPr>
          <w:rFonts w:eastAsia="Arial" w:cs="Arial"/>
          <w:bCs/>
          <w:w w:val="105"/>
          <w:sz w:val="24"/>
          <w:szCs w:val="24"/>
          <w:lang w:val="en-US"/>
        </w:rPr>
      </w:pPr>
      <w:r w:rsidRPr="00BF025E">
        <w:rPr>
          <w:rFonts w:eastAsia="Arial" w:cs="Arial"/>
          <w:bCs/>
          <w:w w:val="105"/>
          <w:sz w:val="24"/>
          <w:szCs w:val="24"/>
          <w:lang w:val="en-US"/>
        </w:rPr>
        <w:t>If a complaint or grievance relates to or includes an allegation that a child or adult who may be vulnerable has been harmed or is at risk of harm, or that another adult or child may have caused harm to a child or adult who may be vulnerable, it must be responded to in accordance with the church’s safeguarding procedures on responding to allegations of abuse.</w:t>
      </w:r>
    </w:p>
    <w:p w14:paraId="7A9C32E2" w14:textId="5E4C9273" w:rsidR="00E064FB" w:rsidRDefault="004C6E58" w:rsidP="00BF025E">
      <w:pPr>
        <w:pStyle w:val="NormalWeb"/>
        <w:ind w:left="142"/>
        <w:rPr>
          <w:rStyle w:val="Emphasis"/>
          <w:rFonts w:asciiTheme="minorHAnsi" w:hAnsiTheme="minorHAnsi" w:cs="Segoe UI"/>
          <w:i w:val="0"/>
          <w:color w:val="000000"/>
        </w:rPr>
      </w:pPr>
      <w:r w:rsidRPr="00BF025E">
        <w:rPr>
          <w:rStyle w:val="Emphasis"/>
          <w:rFonts w:asciiTheme="minorHAnsi" w:hAnsiTheme="minorHAnsi" w:cs="Segoe UI"/>
          <w:i w:val="0"/>
          <w:color w:val="000000"/>
        </w:rPr>
        <w:t xml:space="preserve">If a complaint or grievance concerns </w:t>
      </w:r>
      <w:r w:rsidR="00BB1033" w:rsidRPr="00BF025E">
        <w:rPr>
          <w:rStyle w:val="Emphasis"/>
          <w:rFonts w:asciiTheme="minorHAnsi" w:hAnsiTheme="minorHAnsi" w:cs="Segoe UI"/>
          <w:i w:val="0"/>
          <w:color w:val="000000"/>
        </w:rPr>
        <w:t>how the church has responded</w:t>
      </w:r>
      <w:r w:rsidRPr="00BF025E">
        <w:rPr>
          <w:rStyle w:val="Emphasis"/>
          <w:rFonts w:asciiTheme="minorHAnsi" w:hAnsiTheme="minorHAnsi" w:cs="Segoe UI"/>
          <w:i w:val="0"/>
          <w:color w:val="000000"/>
        </w:rPr>
        <w:t xml:space="preserve"> to a safeguarding concern or allegation previously raised, and investigation of the complaint or grievance could result in sensitive information (including </w:t>
      </w:r>
      <w:r w:rsidR="002555BF" w:rsidRPr="00BF025E">
        <w:rPr>
          <w:rStyle w:val="Emphasis"/>
          <w:rFonts w:asciiTheme="minorHAnsi" w:hAnsiTheme="minorHAnsi" w:cs="Segoe UI"/>
          <w:i w:val="0"/>
          <w:color w:val="000000"/>
        </w:rPr>
        <w:t xml:space="preserve">the </w:t>
      </w:r>
      <w:r w:rsidRPr="00BF025E">
        <w:rPr>
          <w:rStyle w:val="Emphasis"/>
          <w:rFonts w:asciiTheme="minorHAnsi" w:hAnsiTheme="minorHAnsi" w:cs="Segoe UI"/>
          <w:i w:val="0"/>
          <w:color w:val="000000"/>
        </w:rPr>
        <w:t>informant</w:t>
      </w:r>
      <w:r w:rsidR="003B0FA3" w:rsidRPr="00BF025E">
        <w:rPr>
          <w:rStyle w:val="Emphasis"/>
          <w:rFonts w:asciiTheme="minorHAnsi" w:hAnsiTheme="minorHAnsi" w:cs="Segoe UI"/>
          <w:i w:val="0"/>
          <w:color w:val="000000"/>
        </w:rPr>
        <w:t>’</w:t>
      </w:r>
      <w:r w:rsidRPr="00BF025E">
        <w:rPr>
          <w:rStyle w:val="Emphasis"/>
          <w:rFonts w:asciiTheme="minorHAnsi" w:hAnsiTheme="minorHAnsi" w:cs="Segoe UI"/>
          <w:i w:val="0"/>
          <w:color w:val="000000"/>
        </w:rPr>
        <w:t xml:space="preserve">s </w:t>
      </w:r>
      <w:r w:rsidR="002555BF" w:rsidRPr="00BF025E">
        <w:rPr>
          <w:rStyle w:val="Emphasis"/>
          <w:rFonts w:asciiTheme="minorHAnsi" w:hAnsiTheme="minorHAnsi" w:cs="Segoe UI"/>
          <w:i w:val="0"/>
          <w:color w:val="000000"/>
        </w:rPr>
        <w:t>identity</w:t>
      </w:r>
      <w:r w:rsidRPr="00BF025E">
        <w:rPr>
          <w:rStyle w:val="Emphasis"/>
          <w:rFonts w:asciiTheme="minorHAnsi" w:hAnsiTheme="minorHAnsi" w:cs="Segoe UI"/>
          <w:i w:val="0"/>
          <w:color w:val="000000"/>
        </w:rPr>
        <w:t xml:space="preserve">) being disclosed to others </w:t>
      </w:r>
      <w:r w:rsidR="00B36DE7" w:rsidRPr="00BF025E">
        <w:rPr>
          <w:rStyle w:val="Emphasis"/>
          <w:rFonts w:asciiTheme="minorHAnsi" w:hAnsiTheme="minorHAnsi" w:cs="Segoe UI"/>
          <w:i w:val="0"/>
          <w:color w:val="000000"/>
        </w:rPr>
        <w:t>(</w:t>
      </w:r>
      <w:r w:rsidRPr="00BF025E">
        <w:rPr>
          <w:rStyle w:val="Emphasis"/>
          <w:rFonts w:asciiTheme="minorHAnsi" w:hAnsiTheme="minorHAnsi" w:cs="Segoe UI"/>
          <w:i w:val="0"/>
          <w:color w:val="000000"/>
        </w:rPr>
        <w:t>including the complaint investigation team appointed by the PCC</w:t>
      </w:r>
      <w:r w:rsidR="00B36DE7" w:rsidRPr="00BF025E">
        <w:rPr>
          <w:rStyle w:val="Emphasis"/>
          <w:rFonts w:asciiTheme="minorHAnsi" w:hAnsiTheme="minorHAnsi" w:cs="Segoe UI"/>
          <w:i w:val="0"/>
          <w:color w:val="000000"/>
        </w:rPr>
        <w:t xml:space="preserve">) </w:t>
      </w:r>
      <w:r w:rsidR="00F66562" w:rsidRPr="00BF025E">
        <w:rPr>
          <w:rStyle w:val="Emphasis"/>
          <w:rFonts w:asciiTheme="minorHAnsi" w:hAnsiTheme="minorHAnsi" w:cs="Segoe UI"/>
          <w:i w:val="0"/>
          <w:color w:val="000000"/>
        </w:rPr>
        <w:t>and/or</w:t>
      </w:r>
      <w:r w:rsidRPr="00BF025E">
        <w:rPr>
          <w:rStyle w:val="Emphasis"/>
          <w:rFonts w:asciiTheme="minorHAnsi" w:hAnsiTheme="minorHAnsi" w:cs="Segoe UI"/>
          <w:i w:val="0"/>
          <w:color w:val="000000"/>
        </w:rPr>
        <w:t xml:space="preserve"> where the source of such sensitive information prefers it be kept confidential or </w:t>
      </w:r>
      <w:r w:rsidR="003B0FA3" w:rsidRPr="00BF025E">
        <w:rPr>
          <w:rStyle w:val="Emphasis"/>
          <w:rFonts w:asciiTheme="minorHAnsi" w:hAnsiTheme="minorHAnsi" w:cs="Segoe UI"/>
          <w:i w:val="0"/>
          <w:color w:val="000000"/>
        </w:rPr>
        <w:t xml:space="preserve">where </w:t>
      </w:r>
      <w:r w:rsidRPr="00BF025E">
        <w:rPr>
          <w:rStyle w:val="Emphasis"/>
          <w:rFonts w:asciiTheme="minorHAnsi" w:hAnsiTheme="minorHAnsi" w:cs="Segoe UI"/>
          <w:i w:val="0"/>
          <w:color w:val="000000"/>
        </w:rPr>
        <w:t xml:space="preserve">it is necessary for other reasons to keep the information confidential, then the complaint or grievance </w:t>
      </w:r>
      <w:r w:rsidR="00E72164" w:rsidRPr="00BF025E">
        <w:rPr>
          <w:rStyle w:val="Emphasis"/>
          <w:rFonts w:asciiTheme="minorHAnsi" w:hAnsiTheme="minorHAnsi" w:cs="Segoe UI"/>
          <w:i w:val="0"/>
          <w:color w:val="000000"/>
        </w:rPr>
        <w:t xml:space="preserve">will </w:t>
      </w:r>
      <w:r w:rsidRPr="00BF025E">
        <w:rPr>
          <w:rStyle w:val="Emphasis"/>
          <w:rFonts w:asciiTheme="minorHAnsi" w:hAnsiTheme="minorHAnsi" w:cs="Segoe UI"/>
          <w:i w:val="0"/>
          <w:color w:val="000000"/>
        </w:rPr>
        <w:t>be passed to the diocesan safeguarding advisor</w:t>
      </w:r>
      <w:r w:rsidR="00E72164" w:rsidRPr="00BF025E">
        <w:rPr>
          <w:rStyle w:val="Emphasis"/>
          <w:rFonts w:asciiTheme="minorHAnsi" w:hAnsiTheme="minorHAnsi" w:cs="Segoe UI"/>
          <w:i w:val="0"/>
          <w:color w:val="000000"/>
        </w:rPr>
        <w:t xml:space="preserve"> who will make arrangements for </w:t>
      </w:r>
      <w:r w:rsidR="002C4A82" w:rsidRPr="00BF025E">
        <w:rPr>
          <w:rStyle w:val="Emphasis"/>
          <w:rFonts w:asciiTheme="minorHAnsi" w:hAnsiTheme="minorHAnsi" w:cs="Segoe UI"/>
          <w:i w:val="0"/>
          <w:color w:val="000000"/>
        </w:rPr>
        <w:t>the complaint to be investigated.</w:t>
      </w:r>
    </w:p>
    <w:p w14:paraId="3A9B2B61" w14:textId="77777777" w:rsidR="00BF025E" w:rsidRPr="00BF025E" w:rsidRDefault="00BF025E" w:rsidP="00BF025E">
      <w:pPr>
        <w:pStyle w:val="NormalWeb"/>
        <w:ind w:left="142"/>
        <w:rPr>
          <w:rFonts w:asciiTheme="minorHAnsi" w:hAnsiTheme="minorHAnsi" w:cs="Segoe UI"/>
          <w:i/>
          <w:color w:val="000000"/>
        </w:rPr>
      </w:pPr>
    </w:p>
    <w:p w14:paraId="0060CBCA" w14:textId="2E08F6C4" w:rsidR="00E40C5C" w:rsidRPr="00E40C5C" w:rsidRDefault="00BF025E" w:rsidP="00DF00D3">
      <w:pPr>
        <w:widowControl w:val="0"/>
        <w:tabs>
          <w:tab w:val="left" w:pos="644"/>
        </w:tabs>
        <w:autoSpaceDE w:val="0"/>
        <w:autoSpaceDN w:val="0"/>
        <w:ind w:left="108"/>
        <w:outlineLvl w:val="0"/>
        <w:rPr>
          <w:rFonts w:eastAsia="Arial" w:cs="Arial"/>
          <w:b/>
          <w:bCs/>
          <w:sz w:val="24"/>
          <w:szCs w:val="24"/>
          <w:lang w:val="en-US"/>
        </w:rPr>
      </w:pPr>
      <w:r>
        <w:rPr>
          <w:rFonts w:eastAsia="Arial" w:cs="Arial"/>
          <w:b/>
          <w:bCs/>
          <w:w w:val="105"/>
          <w:sz w:val="24"/>
          <w:szCs w:val="24"/>
          <w:lang w:val="en-US"/>
        </w:rPr>
        <w:t>4</w:t>
      </w:r>
      <w:r w:rsidR="00476EFB">
        <w:rPr>
          <w:rFonts w:eastAsia="Arial" w:cs="Arial"/>
          <w:b/>
          <w:bCs/>
          <w:w w:val="105"/>
          <w:sz w:val="24"/>
          <w:szCs w:val="24"/>
          <w:lang w:val="en-US"/>
        </w:rPr>
        <w:t>.</w:t>
      </w:r>
      <w:r w:rsidR="00476EFB">
        <w:rPr>
          <w:rFonts w:eastAsia="Arial" w:cs="Arial"/>
          <w:b/>
          <w:bCs/>
          <w:w w:val="105"/>
          <w:sz w:val="24"/>
          <w:szCs w:val="24"/>
          <w:lang w:val="en-US"/>
        </w:rPr>
        <w:tab/>
      </w:r>
      <w:r w:rsidR="00E40C5C" w:rsidRPr="00E40C5C">
        <w:rPr>
          <w:rFonts w:eastAsia="Arial" w:cs="Arial"/>
          <w:b/>
          <w:bCs/>
          <w:w w:val="105"/>
          <w:sz w:val="24"/>
          <w:szCs w:val="24"/>
          <w:lang w:val="en-US"/>
        </w:rPr>
        <w:t>Pr</w:t>
      </w:r>
      <w:r w:rsidR="00476EFB">
        <w:rPr>
          <w:rFonts w:eastAsia="Arial" w:cs="Arial"/>
          <w:b/>
          <w:bCs/>
          <w:w w:val="105"/>
          <w:sz w:val="24"/>
          <w:szCs w:val="24"/>
          <w:lang w:val="en-US"/>
        </w:rPr>
        <w:t>oblem-solving</w:t>
      </w:r>
    </w:p>
    <w:p w14:paraId="0060CBCB" w14:textId="3F5C6492" w:rsidR="00E40C5C" w:rsidRDefault="00476EFB" w:rsidP="00476EFB">
      <w:pPr>
        <w:widowControl w:val="0"/>
        <w:autoSpaceDE w:val="0"/>
        <w:autoSpaceDN w:val="0"/>
        <w:spacing w:after="0"/>
        <w:ind w:left="142"/>
        <w:rPr>
          <w:rFonts w:eastAsia="Arial" w:cs="Arial"/>
          <w:sz w:val="24"/>
          <w:szCs w:val="24"/>
          <w:lang w:val="en-US"/>
        </w:rPr>
      </w:pPr>
      <w:r>
        <w:rPr>
          <w:rFonts w:eastAsia="Arial" w:cs="Arial"/>
          <w:sz w:val="24"/>
          <w:szCs w:val="24"/>
          <w:lang w:val="en-US"/>
        </w:rPr>
        <w:t xml:space="preserve">The aim always, when responding to complaints and grievances, is to enable them to be resolved informally, speedily and fairly by discussion, problem solving, mediation and negotiation. Problems should therefore be raised directly with the person deemed responsible for the area of dissatisfaction or </w:t>
      </w:r>
      <w:r w:rsidR="00AE1004">
        <w:rPr>
          <w:rFonts w:eastAsia="Arial" w:cs="Arial"/>
          <w:sz w:val="24"/>
          <w:szCs w:val="24"/>
          <w:lang w:val="en-US"/>
        </w:rPr>
        <w:t>disquiet and</w:t>
      </w:r>
      <w:r>
        <w:rPr>
          <w:rFonts w:eastAsia="Arial" w:cs="Arial"/>
          <w:sz w:val="24"/>
          <w:szCs w:val="24"/>
          <w:lang w:val="en-US"/>
        </w:rPr>
        <w:t xml:space="preserve"> will hopefully be resolved that way.</w:t>
      </w:r>
    </w:p>
    <w:p w14:paraId="0060CBCC" w14:textId="77777777" w:rsidR="00476EFB" w:rsidRPr="00E40C5C" w:rsidRDefault="00476EFB" w:rsidP="00476EFB">
      <w:pPr>
        <w:widowControl w:val="0"/>
        <w:autoSpaceDE w:val="0"/>
        <w:autoSpaceDN w:val="0"/>
        <w:spacing w:after="0"/>
        <w:ind w:left="142"/>
        <w:rPr>
          <w:rFonts w:eastAsia="Arial" w:cs="Arial"/>
          <w:sz w:val="24"/>
          <w:szCs w:val="24"/>
          <w:lang w:val="en-US"/>
        </w:rPr>
      </w:pPr>
    </w:p>
    <w:p w14:paraId="0060CBCD" w14:textId="3AF76377" w:rsidR="00E40C5C" w:rsidRDefault="00476EFB" w:rsidP="00476EFB">
      <w:pPr>
        <w:widowControl w:val="0"/>
        <w:autoSpaceDE w:val="0"/>
        <w:autoSpaceDN w:val="0"/>
        <w:spacing w:after="0"/>
        <w:ind w:left="142"/>
        <w:rPr>
          <w:rFonts w:eastAsia="Arial" w:cs="Arial"/>
          <w:sz w:val="24"/>
          <w:szCs w:val="24"/>
          <w:lang w:val="en-US"/>
        </w:rPr>
      </w:pPr>
      <w:r>
        <w:rPr>
          <w:rFonts w:eastAsia="Arial" w:cs="Arial"/>
          <w:sz w:val="24"/>
          <w:szCs w:val="24"/>
          <w:lang w:val="en-US"/>
        </w:rPr>
        <w:t>If the person raising the complaint or grievance is not satisfied with the outcome of the problem-solving stage, they may then invoke this formal procedure.</w:t>
      </w:r>
    </w:p>
    <w:p w14:paraId="3FAF9669" w14:textId="4E2A0D3D" w:rsidR="009F1D82" w:rsidRDefault="009F1D82" w:rsidP="00476EFB">
      <w:pPr>
        <w:widowControl w:val="0"/>
        <w:autoSpaceDE w:val="0"/>
        <w:autoSpaceDN w:val="0"/>
        <w:spacing w:after="0"/>
        <w:ind w:left="142"/>
        <w:rPr>
          <w:rFonts w:eastAsia="Arial" w:cs="Arial"/>
          <w:sz w:val="24"/>
          <w:szCs w:val="24"/>
          <w:lang w:val="en-US"/>
        </w:rPr>
      </w:pPr>
    </w:p>
    <w:p w14:paraId="3E4AC7DC" w14:textId="18C80AB7" w:rsidR="009F1D82" w:rsidRDefault="009F1D82" w:rsidP="00354842">
      <w:pPr>
        <w:widowControl w:val="0"/>
        <w:autoSpaceDE w:val="0"/>
        <w:autoSpaceDN w:val="0"/>
        <w:ind w:left="142"/>
        <w:rPr>
          <w:rFonts w:eastAsia="Arial" w:cs="Arial"/>
          <w:b/>
          <w:bCs/>
          <w:sz w:val="24"/>
          <w:szCs w:val="24"/>
          <w:lang w:val="en-US"/>
        </w:rPr>
      </w:pPr>
      <w:r w:rsidRPr="00354842">
        <w:rPr>
          <w:rFonts w:eastAsia="Arial" w:cs="Arial"/>
          <w:b/>
          <w:bCs/>
          <w:sz w:val="24"/>
          <w:szCs w:val="24"/>
          <w:lang w:val="en-US"/>
        </w:rPr>
        <w:t xml:space="preserve">5. </w:t>
      </w:r>
      <w:r w:rsidR="00354842" w:rsidRPr="00354842">
        <w:rPr>
          <w:rFonts w:eastAsia="Arial" w:cs="Arial"/>
          <w:b/>
          <w:bCs/>
          <w:sz w:val="24"/>
          <w:szCs w:val="24"/>
          <w:lang w:val="en-US"/>
        </w:rPr>
        <w:t>St Albans Diocese Dispute Advisory Service</w:t>
      </w:r>
    </w:p>
    <w:p w14:paraId="4D4FC1A8" w14:textId="2F90F8D4" w:rsidR="00354842" w:rsidRPr="00354842" w:rsidRDefault="00354842" w:rsidP="00354842">
      <w:pPr>
        <w:widowControl w:val="0"/>
        <w:autoSpaceDE w:val="0"/>
        <w:autoSpaceDN w:val="0"/>
        <w:ind w:left="142"/>
        <w:rPr>
          <w:rFonts w:eastAsia="Arial" w:cs="Arial"/>
          <w:sz w:val="24"/>
          <w:szCs w:val="24"/>
          <w:lang w:val="en-US"/>
        </w:rPr>
      </w:pPr>
      <w:r>
        <w:rPr>
          <w:rFonts w:eastAsia="Arial" w:cs="Arial"/>
          <w:sz w:val="24"/>
          <w:szCs w:val="24"/>
          <w:lang w:val="en-US"/>
        </w:rPr>
        <w:t>The diocese offers a confidential</w:t>
      </w:r>
      <w:r w:rsidR="00C7475C">
        <w:rPr>
          <w:rFonts w:eastAsia="Arial" w:cs="Arial"/>
          <w:sz w:val="24"/>
          <w:szCs w:val="24"/>
          <w:lang w:val="en-US"/>
        </w:rPr>
        <w:t xml:space="preserve"> dispute advisory service</w:t>
      </w:r>
      <w:r>
        <w:rPr>
          <w:rFonts w:eastAsia="Arial" w:cs="Arial"/>
          <w:sz w:val="24"/>
          <w:szCs w:val="24"/>
          <w:lang w:val="en-US"/>
        </w:rPr>
        <w:t xml:space="preserve"> </w:t>
      </w:r>
      <w:r w:rsidR="00537C1E">
        <w:rPr>
          <w:rFonts w:eastAsia="Arial" w:cs="Arial"/>
          <w:sz w:val="24"/>
          <w:szCs w:val="24"/>
          <w:lang w:val="en-US"/>
        </w:rPr>
        <w:t>for anyone in a church community: clergy or lay, employed, a volunteer or a congregational member</w:t>
      </w:r>
      <w:r w:rsidR="007F4996">
        <w:rPr>
          <w:rFonts w:eastAsia="Arial" w:cs="Arial"/>
          <w:sz w:val="24"/>
          <w:szCs w:val="24"/>
          <w:lang w:val="en-US"/>
        </w:rPr>
        <w:t>.</w:t>
      </w:r>
      <w:r w:rsidR="00C93B36">
        <w:rPr>
          <w:rFonts w:eastAsia="Arial" w:cs="Arial"/>
          <w:sz w:val="24"/>
          <w:szCs w:val="24"/>
          <w:lang w:val="en-US"/>
        </w:rPr>
        <w:t xml:space="preserve"> </w:t>
      </w:r>
      <w:r w:rsidR="007F4996">
        <w:rPr>
          <w:rFonts w:eastAsia="Arial" w:cs="Arial"/>
          <w:sz w:val="24"/>
          <w:szCs w:val="24"/>
          <w:lang w:val="en-US"/>
        </w:rPr>
        <w:t xml:space="preserve"> </w:t>
      </w:r>
      <w:r w:rsidR="00C93B36">
        <w:rPr>
          <w:rFonts w:eastAsia="Arial" w:cs="Arial"/>
          <w:sz w:val="24"/>
          <w:szCs w:val="24"/>
          <w:lang w:val="en-US"/>
        </w:rPr>
        <w:t xml:space="preserve">Details </w:t>
      </w:r>
      <w:r w:rsidR="00AF540E">
        <w:rPr>
          <w:rFonts w:eastAsia="Arial" w:cs="Arial"/>
          <w:sz w:val="24"/>
          <w:szCs w:val="24"/>
          <w:lang w:val="en-US"/>
        </w:rPr>
        <w:t xml:space="preserve">of what the service provides and how to access it </w:t>
      </w:r>
      <w:r w:rsidR="00C93B36">
        <w:rPr>
          <w:rFonts w:eastAsia="Arial" w:cs="Arial"/>
          <w:sz w:val="24"/>
          <w:szCs w:val="24"/>
          <w:lang w:val="en-US"/>
        </w:rPr>
        <w:t xml:space="preserve">can be found at </w:t>
      </w:r>
      <w:r w:rsidR="00AE7B02">
        <w:rPr>
          <w:rFonts w:eastAsia="Arial" w:cs="Arial"/>
          <w:sz w:val="24"/>
          <w:szCs w:val="24"/>
          <w:lang w:val="en-US"/>
        </w:rPr>
        <w:t xml:space="preserve"> </w:t>
      </w:r>
      <w:hyperlink r:id="rId9" w:history="1">
        <w:r w:rsidR="00C93B36" w:rsidRPr="00C93B36">
          <w:rPr>
            <w:color w:val="0000FF"/>
            <w:u w:val="single"/>
          </w:rPr>
          <w:t>Dispute Advisory Service - Diocese of St Albans (anglican.org)</w:t>
        </w:r>
      </w:hyperlink>
    </w:p>
    <w:p w14:paraId="0060CBCF" w14:textId="5E5E93C3" w:rsidR="000D618E" w:rsidRDefault="000D618E" w:rsidP="00DC0FD0">
      <w:pPr>
        <w:ind w:left="0"/>
        <w:rPr>
          <w:rFonts w:eastAsia="Arial" w:cs="Arial"/>
          <w:b/>
          <w:sz w:val="24"/>
          <w:szCs w:val="24"/>
          <w:lang w:val="en-US"/>
        </w:rPr>
      </w:pPr>
    </w:p>
    <w:p w14:paraId="0060CBD0" w14:textId="6ACC2DF4" w:rsidR="00476EFB" w:rsidRPr="00476EFB" w:rsidRDefault="009F1D82" w:rsidP="00476EFB">
      <w:pPr>
        <w:widowControl w:val="0"/>
        <w:autoSpaceDE w:val="0"/>
        <w:autoSpaceDN w:val="0"/>
        <w:spacing w:after="0"/>
        <w:ind w:left="142"/>
        <w:rPr>
          <w:rFonts w:eastAsia="Arial" w:cs="Arial"/>
          <w:b/>
          <w:sz w:val="24"/>
          <w:szCs w:val="24"/>
          <w:lang w:val="en-US"/>
        </w:rPr>
      </w:pPr>
      <w:r>
        <w:rPr>
          <w:rFonts w:eastAsia="Arial" w:cs="Arial"/>
          <w:b/>
          <w:sz w:val="24"/>
          <w:szCs w:val="24"/>
          <w:lang w:val="en-US"/>
        </w:rPr>
        <w:t>6</w:t>
      </w:r>
      <w:r w:rsidR="00476EFB">
        <w:rPr>
          <w:rFonts w:eastAsia="Arial" w:cs="Arial"/>
          <w:b/>
          <w:sz w:val="24"/>
          <w:szCs w:val="24"/>
          <w:lang w:val="en-US"/>
        </w:rPr>
        <w:t>.</w:t>
      </w:r>
      <w:r w:rsidR="00476EFB">
        <w:rPr>
          <w:rFonts w:eastAsia="Arial" w:cs="Arial"/>
          <w:b/>
          <w:sz w:val="24"/>
          <w:szCs w:val="24"/>
          <w:lang w:val="en-US"/>
        </w:rPr>
        <w:tab/>
      </w:r>
      <w:r w:rsidR="00476EFB" w:rsidRPr="00476EFB">
        <w:rPr>
          <w:rFonts w:eastAsia="Arial" w:cs="Arial"/>
          <w:b/>
          <w:sz w:val="24"/>
          <w:szCs w:val="24"/>
          <w:lang w:val="en-US"/>
        </w:rPr>
        <w:t>Formal procedure for complaints and grievances</w:t>
      </w:r>
    </w:p>
    <w:p w14:paraId="0060CBD1" w14:textId="77777777" w:rsidR="000D618E" w:rsidRDefault="0022708B" w:rsidP="008F3178">
      <w:pPr>
        <w:widowControl w:val="0"/>
        <w:autoSpaceDE w:val="0"/>
        <w:autoSpaceDN w:val="0"/>
        <w:spacing w:after="0"/>
        <w:ind w:left="142"/>
        <w:rPr>
          <w:rFonts w:ascii="Arial" w:eastAsia="Arial" w:hAnsi="Arial" w:cs="Arial"/>
          <w:w w:val="105"/>
          <w:lang w:val="en-US"/>
        </w:rPr>
      </w:pPr>
      <w:r>
        <w:rPr>
          <w:rFonts w:ascii="Arial" w:eastAsia="Arial" w:hAnsi="Arial" w:cs="Arial"/>
          <w:w w:val="105"/>
          <w:lang w:val="en-US"/>
        </w:rPr>
        <w:t xml:space="preserve"> </w:t>
      </w:r>
    </w:p>
    <w:p w14:paraId="39FD7084" w14:textId="282EFE64" w:rsidR="00C16D0F" w:rsidRPr="00C16D0F" w:rsidRDefault="000D618E" w:rsidP="00C16D0F">
      <w:pPr>
        <w:ind w:left="142"/>
        <w:rPr>
          <w:rFonts w:eastAsia="Arial" w:cs="Arial"/>
          <w:i/>
          <w:w w:val="105"/>
          <w:sz w:val="24"/>
          <w:szCs w:val="24"/>
          <w:lang w:val="en-US"/>
        </w:rPr>
      </w:pPr>
      <w:r w:rsidRPr="00232DE4">
        <w:rPr>
          <w:rFonts w:eastAsia="Arial" w:cs="Arial"/>
          <w:b/>
          <w:w w:val="105"/>
          <w:sz w:val="24"/>
          <w:szCs w:val="24"/>
          <w:lang w:val="en-US"/>
        </w:rPr>
        <w:t xml:space="preserve">A complaint </w:t>
      </w:r>
      <w:r w:rsidR="00232DE4" w:rsidRPr="00232DE4">
        <w:rPr>
          <w:rFonts w:eastAsia="Arial" w:cs="Arial"/>
          <w:b/>
          <w:w w:val="105"/>
          <w:sz w:val="24"/>
          <w:szCs w:val="24"/>
          <w:lang w:val="en-US"/>
        </w:rPr>
        <w:t>or grievance</w:t>
      </w:r>
      <w:r w:rsidR="00232DE4">
        <w:rPr>
          <w:rFonts w:eastAsia="Arial" w:cs="Arial"/>
          <w:w w:val="105"/>
          <w:sz w:val="24"/>
          <w:szCs w:val="24"/>
          <w:lang w:val="en-US"/>
        </w:rPr>
        <w:t xml:space="preserve"> which has not been resolved informally </w:t>
      </w:r>
      <w:r>
        <w:rPr>
          <w:rFonts w:eastAsia="Arial" w:cs="Arial"/>
          <w:w w:val="105"/>
          <w:sz w:val="24"/>
          <w:szCs w:val="24"/>
          <w:lang w:val="en-US"/>
        </w:rPr>
        <w:t>should be submitted</w:t>
      </w:r>
      <w:r w:rsidR="00963E6F">
        <w:rPr>
          <w:rFonts w:eastAsia="Arial" w:cs="Arial"/>
          <w:w w:val="105"/>
          <w:sz w:val="24"/>
          <w:szCs w:val="24"/>
          <w:lang w:val="en-US"/>
        </w:rPr>
        <w:t>,</w:t>
      </w:r>
      <w:r>
        <w:rPr>
          <w:rFonts w:eastAsia="Arial" w:cs="Arial"/>
          <w:w w:val="105"/>
          <w:sz w:val="24"/>
          <w:szCs w:val="24"/>
          <w:lang w:val="en-US"/>
        </w:rPr>
        <w:t xml:space="preserve"> </w:t>
      </w:r>
      <w:r w:rsidR="00963E6F">
        <w:rPr>
          <w:rFonts w:eastAsia="Arial" w:cs="Arial"/>
          <w:w w:val="105"/>
          <w:sz w:val="24"/>
          <w:szCs w:val="24"/>
          <w:lang w:val="en-US"/>
        </w:rPr>
        <w:t xml:space="preserve">within 3 months of the event </w:t>
      </w:r>
      <w:r w:rsidR="00AF7C12">
        <w:rPr>
          <w:rFonts w:eastAsia="Arial" w:cs="Arial"/>
          <w:w w:val="105"/>
          <w:sz w:val="24"/>
          <w:szCs w:val="24"/>
          <w:lang w:val="en-US"/>
        </w:rPr>
        <w:t>being complained</w:t>
      </w:r>
      <w:r w:rsidR="00963E6F">
        <w:rPr>
          <w:rFonts w:eastAsia="Arial" w:cs="Arial"/>
          <w:w w:val="105"/>
          <w:sz w:val="24"/>
          <w:szCs w:val="24"/>
          <w:lang w:val="en-US"/>
        </w:rPr>
        <w:t xml:space="preserve"> about, </w:t>
      </w:r>
      <w:r>
        <w:rPr>
          <w:rFonts w:eastAsia="Arial" w:cs="Arial"/>
          <w:w w:val="105"/>
          <w:sz w:val="24"/>
          <w:szCs w:val="24"/>
          <w:lang w:val="en-US"/>
        </w:rPr>
        <w:t>in writing to the PCC secretary, c/o the Church Office, 179 Pixmore Way, Letchworth Garden City,</w:t>
      </w:r>
      <w:r w:rsidR="00C16D0F">
        <w:rPr>
          <w:rFonts w:eastAsia="Arial" w:cs="Arial"/>
          <w:w w:val="105"/>
          <w:sz w:val="24"/>
          <w:szCs w:val="24"/>
          <w:lang w:val="en-US"/>
        </w:rPr>
        <w:t xml:space="preserve"> SG6 1QT or via email: </w:t>
      </w:r>
      <w:hyperlink r:id="rId10" w:history="1">
        <w:r w:rsidR="00C16D0F" w:rsidRPr="00D17E41">
          <w:rPr>
            <w:rStyle w:val="Hyperlink"/>
            <w:rFonts w:eastAsia="Arial" w:cs="Arial"/>
            <w:w w:val="105"/>
            <w:sz w:val="24"/>
            <w:szCs w:val="24"/>
            <w:lang w:val="en-US"/>
          </w:rPr>
          <w:t>PCCsecretary@stpaulsletchworth.co.uk</w:t>
        </w:r>
      </w:hyperlink>
    </w:p>
    <w:p w14:paraId="0060CBD3" w14:textId="77777777" w:rsidR="00963E6F" w:rsidRDefault="00963E6F" w:rsidP="008F3178">
      <w:pPr>
        <w:ind w:left="142"/>
        <w:rPr>
          <w:rFonts w:eastAsia="Arial" w:cs="Arial"/>
          <w:w w:val="105"/>
          <w:sz w:val="24"/>
          <w:szCs w:val="24"/>
          <w:lang w:val="en-US"/>
        </w:rPr>
      </w:pPr>
      <w:r>
        <w:rPr>
          <w:rFonts w:eastAsia="Arial" w:cs="Arial"/>
          <w:w w:val="105"/>
          <w:sz w:val="24"/>
          <w:szCs w:val="24"/>
          <w:lang w:val="en-US"/>
        </w:rPr>
        <w:t>You will need to set out:-</w:t>
      </w:r>
    </w:p>
    <w:p w14:paraId="0060CBD4" w14:textId="77777777" w:rsidR="00963E6F" w:rsidRDefault="00963E6F" w:rsidP="008F3178">
      <w:pPr>
        <w:pStyle w:val="ListParagraph"/>
        <w:numPr>
          <w:ilvl w:val="0"/>
          <w:numId w:val="2"/>
        </w:numPr>
        <w:ind w:left="426"/>
        <w:rPr>
          <w:rFonts w:eastAsia="Arial" w:cs="Arial"/>
          <w:w w:val="105"/>
          <w:sz w:val="24"/>
          <w:szCs w:val="24"/>
          <w:lang w:val="en-US"/>
        </w:rPr>
      </w:pPr>
      <w:r>
        <w:rPr>
          <w:rFonts w:eastAsia="Arial" w:cs="Arial"/>
          <w:w w:val="105"/>
          <w:sz w:val="24"/>
          <w:szCs w:val="24"/>
          <w:lang w:val="en-US"/>
        </w:rPr>
        <w:t>Your full name and address</w:t>
      </w:r>
    </w:p>
    <w:p w14:paraId="0060CBD5" w14:textId="77777777" w:rsidR="00963E6F" w:rsidRDefault="00963E6F" w:rsidP="008F3178">
      <w:pPr>
        <w:pStyle w:val="ListParagraph"/>
        <w:numPr>
          <w:ilvl w:val="0"/>
          <w:numId w:val="2"/>
        </w:numPr>
        <w:ind w:left="426"/>
        <w:rPr>
          <w:rFonts w:eastAsia="Arial" w:cs="Arial"/>
          <w:w w:val="105"/>
          <w:sz w:val="24"/>
          <w:szCs w:val="24"/>
          <w:lang w:val="en-US"/>
        </w:rPr>
      </w:pPr>
      <w:r>
        <w:rPr>
          <w:rFonts w:eastAsia="Arial" w:cs="Arial"/>
          <w:w w:val="105"/>
          <w:sz w:val="24"/>
          <w:szCs w:val="24"/>
          <w:lang w:val="en-US"/>
        </w:rPr>
        <w:t>What you think went wrong and how it has affected you, including details of how you are aggrieved</w:t>
      </w:r>
    </w:p>
    <w:p w14:paraId="0060CBD6" w14:textId="77777777" w:rsidR="00963E6F" w:rsidRDefault="00963E6F" w:rsidP="008F3178">
      <w:pPr>
        <w:pStyle w:val="ListParagraph"/>
        <w:numPr>
          <w:ilvl w:val="0"/>
          <w:numId w:val="2"/>
        </w:numPr>
        <w:ind w:left="426"/>
        <w:rPr>
          <w:rFonts w:eastAsia="Arial" w:cs="Arial"/>
          <w:w w:val="105"/>
          <w:sz w:val="24"/>
          <w:szCs w:val="24"/>
          <w:lang w:val="en-US"/>
        </w:rPr>
      </w:pPr>
      <w:r>
        <w:rPr>
          <w:rFonts w:eastAsia="Arial" w:cs="Arial"/>
          <w:w w:val="105"/>
          <w:sz w:val="24"/>
          <w:szCs w:val="24"/>
          <w:lang w:val="en-US"/>
        </w:rPr>
        <w:t>What, if anything you think the PCC should do to put it right</w:t>
      </w:r>
    </w:p>
    <w:p w14:paraId="0060CBD7" w14:textId="77777777" w:rsidR="00963E6F" w:rsidRDefault="00963E6F" w:rsidP="008F3178">
      <w:pPr>
        <w:ind w:left="142"/>
        <w:rPr>
          <w:rFonts w:eastAsia="Arial" w:cs="Arial"/>
          <w:w w:val="105"/>
          <w:sz w:val="24"/>
          <w:szCs w:val="24"/>
          <w:lang w:val="en-US"/>
        </w:rPr>
      </w:pPr>
      <w:r>
        <w:rPr>
          <w:rFonts w:eastAsia="Arial" w:cs="Arial"/>
          <w:w w:val="105"/>
          <w:sz w:val="24"/>
          <w:szCs w:val="24"/>
          <w:lang w:val="en-US"/>
        </w:rPr>
        <w:t>If someone else complains</w:t>
      </w:r>
      <w:r w:rsidR="00B1724B">
        <w:rPr>
          <w:rFonts w:eastAsia="Arial" w:cs="Arial"/>
          <w:w w:val="105"/>
          <w:sz w:val="24"/>
          <w:szCs w:val="24"/>
          <w:lang w:val="en-US"/>
        </w:rPr>
        <w:t xml:space="preserve"> or states a grievance</w:t>
      </w:r>
      <w:r>
        <w:rPr>
          <w:rFonts w:eastAsia="Arial" w:cs="Arial"/>
          <w:w w:val="105"/>
          <w:sz w:val="24"/>
          <w:szCs w:val="24"/>
          <w:lang w:val="en-US"/>
        </w:rPr>
        <w:t xml:space="preserve"> on your behalf, the PCC will need written confirmation from you saying that you agree for that person to act for you.</w:t>
      </w:r>
    </w:p>
    <w:p w14:paraId="0060CBD8" w14:textId="77777777" w:rsidR="000D618E" w:rsidRDefault="00D0318F" w:rsidP="008F3178">
      <w:pPr>
        <w:ind w:left="142"/>
        <w:rPr>
          <w:rFonts w:eastAsia="Arial" w:cs="Arial"/>
          <w:w w:val="105"/>
          <w:sz w:val="24"/>
          <w:szCs w:val="24"/>
          <w:lang w:val="en-US"/>
        </w:rPr>
      </w:pPr>
      <w:r>
        <w:rPr>
          <w:rFonts w:eastAsia="Arial" w:cs="Arial"/>
          <w:w w:val="105"/>
          <w:sz w:val="24"/>
          <w:szCs w:val="24"/>
          <w:lang w:val="en-US"/>
        </w:rPr>
        <w:t xml:space="preserve">The PCC secretary will </w:t>
      </w:r>
      <w:r w:rsidR="00963E6F">
        <w:rPr>
          <w:rFonts w:eastAsia="Arial" w:cs="Arial"/>
          <w:w w:val="105"/>
          <w:sz w:val="24"/>
          <w:szCs w:val="24"/>
          <w:lang w:val="en-US"/>
        </w:rPr>
        <w:t>record the complaint</w:t>
      </w:r>
      <w:r w:rsidR="00B1724B">
        <w:rPr>
          <w:rFonts w:eastAsia="Arial" w:cs="Arial"/>
          <w:w w:val="105"/>
          <w:sz w:val="24"/>
          <w:szCs w:val="24"/>
          <w:lang w:val="en-US"/>
        </w:rPr>
        <w:t xml:space="preserve"> or grievance</w:t>
      </w:r>
      <w:r w:rsidR="00963E6F">
        <w:rPr>
          <w:rFonts w:eastAsia="Arial" w:cs="Arial"/>
          <w:w w:val="105"/>
          <w:sz w:val="24"/>
          <w:szCs w:val="24"/>
          <w:lang w:val="en-US"/>
        </w:rPr>
        <w:t xml:space="preserve"> in the complaints log, confirm receipt and arrange for</w:t>
      </w:r>
      <w:r w:rsidR="00B1724B">
        <w:rPr>
          <w:rFonts w:eastAsia="Arial" w:cs="Arial"/>
          <w:w w:val="105"/>
          <w:sz w:val="24"/>
          <w:szCs w:val="24"/>
          <w:lang w:val="en-US"/>
        </w:rPr>
        <w:t xml:space="preserve"> the matter</w:t>
      </w:r>
      <w:r w:rsidR="00963E6F">
        <w:rPr>
          <w:rFonts w:eastAsia="Arial" w:cs="Arial"/>
          <w:w w:val="105"/>
          <w:sz w:val="24"/>
          <w:szCs w:val="24"/>
          <w:lang w:val="en-US"/>
        </w:rPr>
        <w:t xml:space="preserve"> to be considered by the PCC complaints committee. </w:t>
      </w:r>
    </w:p>
    <w:p w14:paraId="0060CBD9" w14:textId="77777777" w:rsidR="00B1724B" w:rsidRDefault="00232DE4" w:rsidP="008F3178">
      <w:pPr>
        <w:ind w:left="142"/>
        <w:rPr>
          <w:rFonts w:eastAsia="Arial" w:cs="Arial"/>
          <w:w w:val="105"/>
          <w:sz w:val="24"/>
          <w:szCs w:val="24"/>
          <w:lang w:val="en-US"/>
        </w:rPr>
      </w:pPr>
      <w:r>
        <w:rPr>
          <w:rFonts w:eastAsia="Arial" w:cs="Arial"/>
          <w:w w:val="105"/>
          <w:sz w:val="24"/>
          <w:szCs w:val="24"/>
          <w:lang w:val="en-US"/>
        </w:rPr>
        <w:t xml:space="preserve">The PCC complaints committee </w:t>
      </w:r>
      <w:r w:rsidR="00B1724B">
        <w:rPr>
          <w:rFonts w:eastAsia="Arial" w:cs="Arial"/>
          <w:w w:val="105"/>
          <w:sz w:val="24"/>
          <w:szCs w:val="24"/>
          <w:lang w:val="en-US"/>
        </w:rPr>
        <w:t>is responsible for looking into your</w:t>
      </w:r>
      <w:r>
        <w:rPr>
          <w:rFonts w:eastAsia="Arial" w:cs="Arial"/>
          <w:w w:val="105"/>
          <w:sz w:val="24"/>
          <w:szCs w:val="24"/>
          <w:lang w:val="en-US"/>
        </w:rPr>
        <w:t xml:space="preserve"> complaint, seeking the views of any individuals to which your complaint</w:t>
      </w:r>
      <w:r w:rsidR="00B1724B">
        <w:rPr>
          <w:rFonts w:eastAsia="Arial" w:cs="Arial"/>
          <w:w w:val="105"/>
          <w:sz w:val="24"/>
          <w:szCs w:val="24"/>
          <w:lang w:val="en-US"/>
        </w:rPr>
        <w:t xml:space="preserve"> or grievance</w:t>
      </w:r>
      <w:r>
        <w:rPr>
          <w:rFonts w:eastAsia="Arial" w:cs="Arial"/>
          <w:w w:val="105"/>
          <w:sz w:val="24"/>
          <w:szCs w:val="24"/>
          <w:lang w:val="en-US"/>
        </w:rPr>
        <w:t xml:space="preserve"> refers. The committee may appoint one or more persons to look into the matter on its behalf, </w:t>
      </w:r>
      <w:r w:rsidR="00A11672">
        <w:rPr>
          <w:rFonts w:eastAsia="Arial" w:cs="Arial"/>
          <w:w w:val="105"/>
          <w:sz w:val="24"/>
          <w:szCs w:val="24"/>
          <w:lang w:val="en-US"/>
        </w:rPr>
        <w:t>but the decision rests with the complaints committee.</w:t>
      </w:r>
      <w:r w:rsidR="00B1724B">
        <w:rPr>
          <w:rFonts w:eastAsia="Arial" w:cs="Arial"/>
          <w:w w:val="105"/>
          <w:sz w:val="24"/>
          <w:szCs w:val="24"/>
          <w:lang w:val="en-US"/>
        </w:rPr>
        <w:t xml:space="preserve"> You may bring a friend or other supporter at any meetings you attend to discuss your complaint or grievance. </w:t>
      </w:r>
      <w:r>
        <w:rPr>
          <w:rFonts w:eastAsia="Arial" w:cs="Arial"/>
          <w:w w:val="105"/>
          <w:sz w:val="24"/>
          <w:szCs w:val="24"/>
          <w:lang w:val="en-US"/>
        </w:rPr>
        <w:t>All matters will be treated confidentially.</w:t>
      </w:r>
    </w:p>
    <w:p w14:paraId="0060CBDA" w14:textId="77777777" w:rsidR="00B1724B" w:rsidRDefault="00B1724B" w:rsidP="008F3178">
      <w:pPr>
        <w:ind w:left="142"/>
        <w:rPr>
          <w:rFonts w:eastAsia="Arial" w:cs="Arial"/>
          <w:w w:val="105"/>
          <w:sz w:val="24"/>
          <w:szCs w:val="24"/>
          <w:lang w:val="en-US"/>
        </w:rPr>
      </w:pPr>
      <w:r>
        <w:rPr>
          <w:rFonts w:eastAsia="Arial" w:cs="Arial"/>
          <w:w w:val="105"/>
          <w:sz w:val="24"/>
          <w:szCs w:val="24"/>
          <w:lang w:val="en-US"/>
        </w:rPr>
        <w:t xml:space="preserve">At least three members of the complaints committee will meet as a panel and may invite you to present your complaint or grievance directly to them. The person or persons who have looked into the matter will also attend that meeting which be held as informally as possible. The chair will explain the purpose of the meeting, introduce </w:t>
      </w:r>
      <w:r>
        <w:rPr>
          <w:rFonts w:eastAsia="Arial" w:cs="Arial"/>
          <w:w w:val="105"/>
          <w:sz w:val="24"/>
          <w:szCs w:val="24"/>
          <w:lang w:val="en-US"/>
        </w:rPr>
        <w:lastRenderedPageBreak/>
        <w:t xml:space="preserve">the members of the committee and emphasise confidentiality. </w:t>
      </w:r>
      <w:r w:rsidR="00A11672">
        <w:rPr>
          <w:rFonts w:eastAsia="Arial" w:cs="Arial"/>
          <w:w w:val="105"/>
          <w:sz w:val="24"/>
          <w:szCs w:val="24"/>
          <w:lang w:val="en-US"/>
        </w:rPr>
        <w:t xml:space="preserve">After hearing representations, the panel will sit alone to make its decision. </w:t>
      </w:r>
      <w:r>
        <w:rPr>
          <w:rFonts w:eastAsia="Arial" w:cs="Arial"/>
          <w:w w:val="105"/>
          <w:sz w:val="24"/>
          <w:szCs w:val="24"/>
          <w:lang w:val="en-US"/>
        </w:rPr>
        <w:t xml:space="preserve">The meeting will </w:t>
      </w:r>
      <w:r w:rsidR="00AF7C12">
        <w:rPr>
          <w:rFonts w:eastAsia="Arial" w:cs="Arial"/>
          <w:w w:val="105"/>
          <w:sz w:val="24"/>
          <w:szCs w:val="24"/>
          <w:lang w:val="en-US"/>
        </w:rPr>
        <w:t xml:space="preserve">be </w:t>
      </w:r>
      <w:r>
        <w:rPr>
          <w:rFonts w:eastAsia="Arial" w:cs="Arial"/>
          <w:w w:val="105"/>
          <w:sz w:val="24"/>
          <w:szCs w:val="24"/>
          <w:lang w:val="en-US"/>
        </w:rPr>
        <w:t>minuted by the committee.</w:t>
      </w:r>
    </w:p>
    <w:p w14:paraId="0060CBDB" w14:textId="77777777" w:rsidR="00A11672" w:rsidRDefault="00B1724B" w:rsidP="008F3178">
      <w:pPr>
        <w:ind w:left="142"/>
        <w:rPr>
          <w:rFonts w:eastAsia="Arial" w:cs="Arial"/>
          <w:w w:val="105"/>
          <w:sz w:val="24"/>
          <w:szCs w:val="24"/>
          <w:lang w:val="en-US"/>
        </w:rPr>
      </w:pPr>
      <w:r>
        <w:rPr>
          <w:rFonts w:eastAsia="Arial" w:cs="Arial"/>
          <w:w w:val="105"/>
          <w:sz w:val="24"/>
          <w:szCs w:val="24"/>
          <w:lang w:val="en-US"/>
        </w:rPr>
        <w:t xml:space="preserve">The PCC secretary will write to you with the conclusions </w:t>
      </w:r>
      <w:r w:rsidR="00A11672">
        <w:rPr>
          <w:rFonts w:eastAsia="Arial" w:cs="Arial"/>
          <w:w w:val="105"/>
          <w:sz w:val="24"/>
          <w:szCs w:val="24"/>
          <w:lang w:val="en-US"/>
        </w:rPr>
        <w:t xml:space="preserve">of </w:t>
      </w:r>
      <w:r>
        <w:rPr>
          <w:rFonts w:eastAsia="Arial" w:cs="Arial"/>
          <w:w w:val="105"/>
          <w:sz w:val="24"/>
          <w:szCs w:val="24"/>
          <w:lang w:val="en-US"/>
        </w:rPr>
        <w:t xml:space="preserve">the PCC </w:t>
      </w:r>
      <w:r w:rsidR="00A11672">
        <w:rPr>
          <w:rFonts w:eastAsia="Arial" w:cs="Arial"/>
          <w:w w:val="105"/>
          <w:sz w:val="24"/>
          <w:szCs w:val="24"/>
          <w:lang w:val="en-US"/>
        </w:rPr>
        <w:t xml:space="preserve">complaints </w:t>
      </w:r>
      <w:r w:rsidR="00AF7C12">
        <w:rPr>
          <w:rFonts w:eastAsia="Arial" w:cs="Arial"/>
          <w:w w:val="105"/>
          <w:sz w:val="24"/>
          <w:szCs w:val="24"/>
          <w:lang w:val="en-US"/>
        </w:rPr>
        <w:t>panel,</w:t>
      </w:r>
      <w:r>
        <w:rPr>
          <w:rFonts w:eastAsia="Arial" w:cs="Arial"/>
          <w:w w:val="105"/>
          <w:sz w:val="24"/>
          <w:szCs w:val="24"/>
          <w:lang w:val="en-US"/>
        </w:rPr>
        <w:t xml:space="preserve"> giving reasons for the outcome. </w:t>
      </w:r>
      <w:r w:rsidR="00A11672">
        <w:rPr>
          <w:rFonts w:eastAsia="Arial" w:cs="Arial"/>
          <w:w w:val="105"/>
          <w:sz w:val="24"/>
          <w:szCs w:val="24"/>
          <w:lang w:val="en-US"/>
        </w:rPr>
        <w:t xml:space="preserve">This will be the PCC’s final response to your complaint. </w:t>
      </w:r>
    </w:p>
    <w:p w14:paraId="0060CBDC" w14:textId="0696BC20" w:rsidR="00A11672" w:rsidRDefault="00A11672" w:rsidP="00AF540E">
      <w:pPr>
        <w:ind w:left="142"/>
        <w:rPr>
          <w:rFonts w:eastAsia="Arial" w:cs="Arial"/>
          <w:w w:val="105"/>
          <w:sz w:val="24"/>
          <w:szCs w:val="24"/>
          <w:lang w:val="en-US"/>
        </w:rPr>
      </w:pPr>
      <w:r>
        <w:rPr>
          <w:rFonts w:eastAsia="Arial" w:cs="Arial"/>
          <w:w w:val="105"/>
          <w:sz w:val="24"/>
          <w:szCs w:val="24"/>
          <w:lang w:val="en-US"/>
        </w:rPr>
        <w:t xml:space="preserve">Whilst PCCs are independent bodies, they are charities and as such are regulated by the Charity Commission. If you are dissatisfied you may wish to consider contacting the Charity Commission who can be contacted via their website: </w:t>
      </w:r>
    </w:p>
    <w:p w14:paraId="0060CBDD" w14:textId="77777777" w:rsidR="00610494" w:rsidRDefault="00AD0D88" w:rsidP="00AF540E">
      <w:pPr>
        <w:ind w:left="142"/>
        <w:rPr>
          <w:rFonts w:ascii="Calibri" w:hAnsi="Calibri"/>
        </w:rPr>
      </w:pPr>
      <w:hyperlink r:id="rId11" w:history="1">
        <w:r w:rsidR="00A11672" w:rsidRPr="00A23B61">
          <w:rPr>
            <w:rStyle w:val="Hyperlink"/>
            <w:rFonts w:ascii="Calibri" w:hAnsi="Calibri"/>
          </w:rPr>
          <w:t>https://www.gov.uk/complain-about-charity</w:t>
        </w:r>
      </w:hyperlink>
      <w:r w:rsidR="00A11672" w:rsidRPr="00A23B61">
        <w:rPr>
          <w:rFonts w:ascii="Calibri" w:hAnsi="Calibri"/>
        </w:rPr>
        <w:t xml:space="preserve"> or by writing to them at Charity Commission First Contact, PO Box 1227, Liverpool L69 3UG.</w:t>
      </w:r>
    </w:p>
    <w:p w14:paraId="0060CBDE" w14:textId="77777777" w:rsidR="00207D20" w:rsidRDefault="00207D20" w:rsidP="00D0318F">
      <w:pPr>
        <w:ind w:left="0"/>
        <w:rPr>
          <w:rFonts w:ascii="Calibri" w:hAnsi="Calibri"/>
        </w:rPr>
      </w:pPr>
    </w:p>
    <w:tbl>
      <w:tblPr>
        <w:tblStyle w:val="TableGrid"/>
        <w:tblW w:w="0" w:type="auto"/>
        <w:tblInd w:w="250" w:type="dxa"/>
        <w:tblLook w:val="04A0" w:firstRow="1" w:lastRow="0" w:firstColumn="1" w:lastColumn="0" w:noHBand="0" w:noVBand="1"/>
      </w:tblPr>
      <w:tblGrid>
        <w:gridCol w:w="8647"/>
      </w:tblGrid>
      <w:tr w:rsidR="00610494" w14:paraId="0060CBE2" w14:textId="77777777" w:rsidTr="008F3178">
        <w:tc>
          <w:tcPr>
            <w:tcW w:w="8647" w:type="dxa"/>
          </w:tcPr>
          <w:p w14:paraId="0060CBDF" w14:textId="77777777" w:rsidR="00207D20" w:rsidRPr="00207D20" w:rsidRDefault="00207D20" w:rsidP="00207D20">
            <w:pPr>
              <w:widowControl w:val="0"/>
              <w:autoSpaceDE w:val="0"/>
              <w:autoSpaceDN w:val="0"/>
              <w:spacing w:before="120"/>
              <w:ind w:left="0"/>
              <w:jc w:val="center"/>
              <w:rPr>
                <w:b/>
              </w:rPr>
            </w:pPr>
            <w:r w:rsidRPr="00207D20">
              <w:rPr>
                <w:b/>
              </w:rPr>
              <w:t>Complaints against clergy</w:t>
            </w:r>
          </w:p>
          <w:p w14:paraId="3D133F22" w14:textId="28BCDB2E" w:rsidR="008F3178" w:rsidRDefault="00610494" w:rsidP="00610494">
            <w:pPr>
              <w:widowControl w:val="0"/>
              <w:autoSpaceDE w:val="0"/>
              <w:autoSpaceDN w:val="0"/>
              <w:ind w:left="0"/>
              <w:rPr>
                <w:rFonts w:cs="Arial"/>
              </w:rPr>
            </w:pPr>
            <w:r w:rsidRPr="00207D20">
              <w:t>Note that complaints against m</w:t>
            </w:r>
            <w:r w:rsidR="00207D20" w:rsidRPr="00207D20">
              <w:t>embers of the clergy in St Alba</w:t>
            </w:r>
            <w:r w:rsidRPr="00207D20">
              <w:t xml:space="preserve">ns Diocese under the Clergy Discipline Measure should be addressed to the Bishop of St Albans and sent to Abbey Gate House, 4 Abbey Mill Lane, St Albans, AL3 4HD. </w:t>
            </w:r>
            <w:r w:rsidRPr="00207D20">
              <w:rPr>
                <w:rFonts w:cs="Arial"/>
              </w:rPr>
              <w:t xml:space="preserve">If other complaints processes apply, for example, bullying and harassment, or allegations of serious misconduct, they may be considered under the Clergy Discipline Measure.  </w:t>
            </w:r>
          </w:p>
          <w:p w14:paraId="70312F34" w14:textId="29ECC046" w:rsidR="00B04491" w:rsidRDefault="00B04491" w:rsidP="00610494">
            <w:pPr>
              <w:widowControl w:val="0"/>
              <w:autoSpaceDE w:val="0"/>
              <w:autoSpaceDN w:val="0"/>
              <w:ind w:left="0"/>
              <w:rPr>
                <w:rFonts w:cs="Arial"/>
              </w:rPr>
            </w:pPr>
          </w:p>
          <w:p w14:paraId="7A9903EF" w14:textId="5D969614" w:rsidR="00B04491" w:rsidRDefault="00AD0D88" w:rsidP="00610494">
            <w:pPr>
              <w:widowControl w:val="0"/>
              <w:autoSpaceDE w:val="0"/>
              <w:autoSpaceDN w:val="0"/>
              <w:ind w:left="0"/>
              <w:rPr>
                <w:rFonts w:cs="Arial"/>
              </w:rPr>
            </w:pPr>
            <w:hyperlink r:id="rId12" w:history="1">
              <w:r w:rsidR="00B04491" w:rsidRPr="00297F0A">
                <w:rPr>
                  <w:rStyle w:val="Hyperlink"/>
                  <w:rFonts w:cs="Arial"/>
                </w:rPr>
                <w:t>https://www.stalbans.anglican.org/wp-content/uploads/2015/04/AC-1.4.pdf</w:t>
              </w:r>
            </w:hyperlink>
            <w:r w:rsidR="00B04491">
              <w:rPr>
                <w:rFonts w:cs="Arial"/>
              </w:rPr>
              <w:t xml:space="preserve"> </w:t>
            </w:r>
          </w:p>
          <w:p w14:paraId="75085D8C" w14:textId="77777777" w:rsidR="003116E1" w:rsidRDefault="003116E1" w:rsidP="00610494">
            <w:pPr>
              <w:widowControl w:val="0"/>
              <w:autoSpaceDE w:val="0"/>
              <w:autoSpaceDN w:val="0"/>
              <w:ind w:left="0"/>
              <w:rPr>
                <w:rFonts w:cs="Arial"/>
              </w:rPr>
            </w:pPr>
          </w:p>
          <w:p w14:paraId="0060CBE1" w14:textId="77777777" w:rsidR="00207D20" w:rsidRPr="00207D20" w:rsidRDefault="00207D20" w:rsidP="004D23F7">
            <w:pPr>
              <w:widowControl w:val="0"/>
              <w:autoSpaceDE w:val="0"/>
              <w:autoSpaceDN w:val="0"/>
              <w:ind w:left="0"/>
            </w:pPr>
          </w:p>
        </w:tc>
      </w:tr>
    </w:tbl>
    <w:p w14:paraId="0060CBE3" w14:textId="77777777" w:rsidR="00610494" w:rsidRDefault="00610494" w:rsidP="00610494">
      <w:pPr>
        <w:widowControl w:val="0"/>
        <w:autoSpaceDE w:val="0"/>
        <w:autoSpaceDN w:val="0"/>
        <w:spacing w:after="0"/>
        <w:ind w:left="0"/>
      </w:pPr>
    </w:p>
    <w:sectPr w:rsidR="00610494" w:rsidSect="00207D20">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2C02" w14:textId="77777777" w:rsidR="00AD0D88" w:rsidRDefault="00AD0D88" w:rsidP="00210E25">
      <w:pPr>
        <w:spacing w:after="0"/>
      </w:pPr>
      <w:r>
        <w:separator/>
      </w:r>
    </w:p>
  </w:endnote>
  <w:endnote w:type="continuationSeparator" w:id="0">
    <w:p w14:paraId="4B79FD0D" w14:textId="77777777" w:rsidR="00AD0D88" w:rsidRDefault="00AD0D88" w:rsidP="00210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5728" w14:textId="77777777" w:rsidR="004D23F7" w:rsidRDefault="004D2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504534"/>
      <w:docPartObj>
        <w:docPartGallery w:val="Page Numbers (Bottom of Page)"/>
        <w:docPartUnique/>
      </w:docPartObj>
    </w:sdtPr>
    <w:sdtEndPr/>
    <w:sdtContent>
      <w:sdt>
        <w:sdtPr>
          <w:id w:val="98381352"/>
          <w:docPartObj>
            <w:docPartGallery w:val="Page Numbers (Top of Page)"/>
            <w:docPartUnique/>
          </w:docPartObj>
        </w:sdtPr>
        <w:sdtEndPr/>
        <w:sdtContent>
          <w:p w14:paraId="0060CBED" w14:textId="147DC431" w:rsidR="00610494" w:rsidRDefault="0061049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147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47BC">
              <w:rPr>
                <w:b/>
                <w:bCs/>
                <w:noProof/>
              </w:rPr>
              <w:t>3</w:t>
            </w:r>
            <w:r>
              <w:rPr>
                <w:b/>
                <w:bCs/>
                <w:sz w:val="24"/>
                <w:szCs w:val="24"/>
              </w:rPr>
              <w:fldChar w:fldCharType="end"/>
            </w:r>
            <w:r>
              <w:rPr>
                <w:b/>
                <w:bCs/>
                <w:sz w:val="24"/>
                <w:szCs w:val="24"/>
              </w:rPr>
              <w:tab/>
            </w:r>
            <w:r w:rsidR="004D23F7">
              <w:rPr>
                <w:bCs/>
                <w:sz w:val="24"/>
                <w:szCs w:val="24"/>
              </w:rPr>
              <w:t>Revised April 2</w:t>
            </w:r>
            <w:r w:rsidR="003B5430">
              <w:rPr>
                <w:bCs/>
                <w:sz w:val="24"/>
                <w:szCs w:val="24"/>
              </w:rPr>
              <w:t>022</w:t>
            </w:r>
          </w:p>
        </w:sdtContent>
      </w:sdt>
    </w:sdtContent>
  </w:sdt>
  <w:p w14:paraId="0060CBEE" w14:textId="77777777" w:rsidR="00F61732" w:rsidRDefault="00F61732">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A280" w14:textId="77777777" w:rsidR="004D23F7" w:rsidRDefault="004D2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DD061" w14:textId="77777777" w:rsidR="00AD0D88" w:rsidRDefault="00AD0D88" w:rsidP="00210E25">
      <w:pPr>
        <w:spacing w:after="0"/>
      </w:pPr>
      <w:r>
        <w:separator/>
      </w:r>
    </w:p>
  </w:footnote>
  <w:footnote w:type="continuationSeparator" w:id="0">
    <w:p w14:paraId="4E3B774A" w14:textId="77777777" w:rsidR="00AD0D88" w:rsidRDefault="00AD0D88" w:rsidP="00210E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150F" w14:textId="77777777" w:rsidR="004D23F7" w:rsidRDefault="004D2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CBEB" w14:textId="4B6F4DC5" w:rsidR="00386DBB" w:rsidRDefault="00386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5DDE" w14:textId="77777777" w:rsidR="004D23F7" w:rsidRDefault="004D2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557BD"/>
    <w:multiLevelType w:val="hybridMultilevel"/>
    <w:tmpl w:val="778A4628"/>
    <w:lvl w:ilvl="0" w:tplc="2140F246">
      <w:start w:val="1"/>
      <w:numFmt w:val="decimal"/>
      <w:lvlText w:val="%1"/>
      <w:lvlJc w:val="left"/>
      <w:pPr>
        <w:ind w:left="795" w:hanging="689"/>
        <w:jc w:val="left"/>
      </w:pPr>
      <w:rPr>
        <w:rFonts w:ascii="Arial" w:eastAsia="Arial" w:hAnsi="Arial" w:cs="Arial" w:hint="default"/>
        <w:b/>
        <w:bCs/>
        <w:w w:val="102"/>
        <w:sz w:val="22"/>
        <w:szCs w:val="22"/>
      </w:rPr>
    </w:lvl>
    <w:lvl w:ilvl="1" w:tplc="1DAA60B4">
      <w:numFmt w:val="bullet"/>
      <w:lvlText w:val=""/>
      <w:lvlJc w:val="left"/>
      <w:pPr>
        <w:ind w:left="783" w:hanging="339"/>
      </w:pPr>
      <w:rPr>
        <w:rFonts w:ascii="Symbol" w:eastAsia="Symbol" w:hAnsi="Symbol" w:cs="Symbol" w:hint="default"/>
        <w:w w:val="102"/>
        <w:sz w:val="22"/>
        <w:szCs w:val="22"/>
      </w:rPr>
    </w:lvl>
    <w:lvl w:ilvl="2" w:tplc="2F88D5EC">
      <w:numFmt w:val="bullet"/>
      <w:lvlText w:val="•"/>
      <w:lvlJc w:val="left"/>
      <w:pPr>
        <w:ind w:left="1740" w:hanging="339"/>
      </w:pPr>
      <w:rPr>
        <w:rFonts w:hint="default"/>
      </w:rPr>
    </w:lvl>
    <w:lvl w:ilvl="3" w:tplc="513AAE92">
      <w:numFmt w:val="bullet"/>
      <w:lvlText w:val="•"/>
      <w:lvlJc w:val="left"/>
      <w:pPr>
        <w:ind w:left="2680" w:hanging="339"/>
      </w:pPr>
      <w:rPr>
        <w:rFonts w:hint="default"/>
      </w:rPr>
    </w:lvl>
    <w:lvl w:ilvl="4" w:tplc="C6A0758A">
      <w:numFmt w:val="bullet"/>
      <w:lvlText w:val="•"/>
      <w:lvlJc w:val="left"/>
      <w:pPr>
        <w:ind w:left="3620" w:hanging="339"/>
      </w:pPr>
      <w:rPr>
        <w:rFonts w:hint="default"/>
      </w:rPr>
    </w:lvl>
    <w:lvl w:ilvl="5" w:tplc="A256412E">
      <w:numFmt w:val="bullet"/>
      <w:lvlText w:val="•"/>
      <w:lvlJc w:val="left"/>
      <w:pPr>
        <w:ind w:left="4560" w:hanging="339"/>
      </w:pPr>
      <w:rPr>
        <w:rFonts w:hint="default"/>
      </w:rPr>
    </w:lvl>
    <w:lvl w:ilvl="6" w:tplc="02CED56A">
      <w:numFmt w:val="bullet"/>
      <w:lvlText w:val="•"/>
      <w:lvlJc w:val="left"/>
      <w:pPr>
        <w:ind w:left="5500" w:hanging="339"/>
      </w:pPr>
      <w:rPr>
        <w:rFonts w:hint="default"/>
      </w:rPr>
    </w:lvl>
    <w:lvl w:ilvl="7" w:tplc="EDAEBAA8">
      <w:numFmt w:val="bullet"/>
      <w:lvlText w:val="•"/>
      <w:lvlJc w:val="left"/>
      <w:pPr>
        <w:ind w:left="6440" w:hanging="339"/>
      </w:pPr>
      <w:rPr>
        <w:rFonts w:hint="default"/>
      </w:rPr>
    </w:lvl>
    <w:lvl w:ilvl="8" w:tplc="4FE0ABB0">
      <w:numFmt w:val="bullet"/>
      <w:lvlText w:val="•"/>
      <w:lvlJc w:val="left"/>
      <w:pPr>
        <w:ind w:left="7380" w:hanging="339"/>
      </w:pPr>
      <w:rPr>
        <w:rFonts w:hint="default"/>
      </w:rPr>
    </w:lvl>
  </w:abstractNum>
  <w:abstractNum w:abstractNumId="1" w15:restartNumberingAfterBreak="0">
    <w:nsid w:val="4EF26003"/>
    <w:multiLevelType w:val="hybridMultilevel"/>
    <w:tmpl w:val="39E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5C"/>
    <w:rsid w:val="000007CD"/>
    <w:rsid w:val="00004CF2"/>
    <w:rsid w:val="000077AE"/>
    <w:rsid w:val="00013675"/>
    <w:rsid w:val="00017BBA"/>
    <w:rsid w:val="000243CD"/>
    <w:rsid w:val="00026618"/>
    <w:rsid w:val="000274E3"/>
    <w:rsid w:val="00033939"/>
    <w:rsid w:val="0003784C"/>
    <w:rsid w:val="00042699"/>
    <w:rsid w:val="00043CB3"/>
    <w:rsid w:val="00046EA2"/>
    <w:rsid w:val="00061424"/>
    <w:rsid w:val="00062A4C"/>
    <w:rsid w:val="00062F61"/>
    <w:rsid w:val="00065EB7"/>
    <w:rsid w:val="000706F4"/>
    <w:rsid w:val="00074ACB"/>
    <w:rsid w:val="00075F3C"/>
    <w:rsid w:val="00083242"/>
    <w:rsid w:val="000853E3"/>
    <w:rsid w:val="0009212D"/>
    <w:rsid w:val="00094C8F"/>
    <w:rsid w:val="0009533A"/>
    <w:rsid w:val="000973CE"/>
    <w:rsid w:val="000A09AA"/>
    <w:rsid w:val="000A640A"/>
    <w:rsid w:val="000B4F5A"/>
    <w:rsid w:val="000B546F"/>
    <w:rsid w:val="000B767B"/>
    <w:rsid w:val="000C1372"/>
    <w:rsid w:val="000C3CCD"/>
    <w:rsid w:val="000C4DC6"/>
    <w:rsid w:val="000D18E3"/>
    <w:rsid w:val="000D256A"/>
    <w:rsid w:val="000D4606"/>
    <w:rsid w:val="000D618E"/>
    <w:rsid w:val="000D63F6"/>
    <w:rsid w:val="000D6D68"/>
    <w:rsid w:val="000E099E"/>
    <w:rsid w:val="000E2F03"/>
    <w:rsid w:val="000E6B63"/>
    <w:rsid w:val="000F0365"/>
    <w:rsid w:val="000F2F13"/>
    <w:rsid w:val="000F44DD"/>
    <w:rsid w:val="000F666A"/>
    <w:rsid w:val="000F6FE1"/>
    <w:rsid w:val="00100414"/>
    <w:rsid w:val="0010059A"/>
    <w:rsid w:val="001007E2"/>
    <w:rsid w:val="001020F0"/>
    <w:rsid w:val="0010426D"/>
    <w:rsid w:val="00107B85"/>
    <w:rsid w:val="001150F3"/>
    <w:rsid w:val="001212AE"/>
    <w:rsid w:val="00123B4C"/>
    <w:rsid w:val="001250C9"/>
    <w:rsid w:val="001263D8"/>
    <w:rsid w:val="001311CD"/>
    <w:rsid w:val="001349FD"/>
    <w:rsid w:val="00135EEB"/>
    <w:rsid w:val="00137F35"/>
    <w:rsid w:val="00141451"/>
    <w:rsid w:val="001423F9"/>
    <w:rsid w:val="00146199"/>
    <w:rsid w:val="00161BD1"/>
    <w:rsid w:val="00164600"/>
    <w:rsid w:val="00167CCB"/>
    <w:rsid w:val="00176E06"/>
    <w:rsid w:val="001845B0"/>
    <w:rsid w:val="001850EF"/>
    <w:rsid w:val="00185354"/>
    <w:rsid w:val="00190E07"/>
    <w:rsid w:val="001A0089"/>
    <w:rsid w:val="001A31B5"/>
    <w:rsid w:val="001A4349"/>
    <w:rsid w:val="001A6683"/>
    <w:rsid w:val="001A7E8C"/>
    <w:rsid w:val="001B0726"/>
    <w:rsid w:val="001B2A23"/>
    <w:rsid w:val="001B5605"/>
    <w:rsid w:val="001B5B46"/>
    <w:rsid w:val="001C07F7"/>
    <w:rsid w:val="001C120F"/>
    <w:rsid w:val="001C1ACD"/>
    <w:rsid w:val="001C36D8"/>
    <w:rsid w:val="001D3483"/>
    <w:rsid w:val="001E36ED"/>
    <w:rsid w:val="001E6C87"/>
    <w:rsid w:val="001F23BC"/>
    <w:rsid w:val="001F4017"/>
    <w:rsid w:val="001F77FE"/>
    <w:rsid w:val="00203383"/>
    <w:rsid w:val="00207D20"/>
    <w:rsid w:val="00210E25"/>
    <w:rsid w:val="00212364"/>
    <w:rsid w:val="002155B5"/>
    <w:rsid w:val="002179EF"/>
    <w:rsid w:val="00217A47"/>
    <w:rsid w:val="00220202"/>
    <w:rsid w:val="002221C6"/>
    <w:rsid w:val="00222AB8"/>
    <w:rsid w:val="002231BF"/>
    <w:rsid w:val="00224878"/>
    <w:rsid w:val="00226590"/>
    <w:rsid w:val="0022708B"/>
    <w:rsid w:val="002270FB"/>
    <w:rsid w:val="00232DE4"/>
    <w:rsid w:val="00237AF9"/>
    <w:rsid w:val="0024263B"/>
    <w:rsid w:val="002428DA"/>
    <w:rsid w:val="00251771"/>
    <w:rsid w:val="0025347B"/>
    <w:rsid w:val="002544F0"/>
    <w:rsid w:val="002555BF"/>
    <w:rsid w:val="002666C1"/>
    <w:rsid w:val="0027060F"/>
    <w:rsid w:val="002757FF"/>
    <w:rsid w:val="00276834"/>
    <w:rsid w:val="00286344"/>
    <w:rsid w:val="00287419"/>
    <w:rsid w:val="0028777D"/>
    <w:rsid w:val="00292B24"/>
    <w:rsid w:val="00293484"/>
    <w:rsid w:val="00293F67"/>
    <w:rsid w:val="00296117"/>
    <w:rsid w:val="002972DB"/>
    <w:rsid w:val="002A3141"/>
    <w:rsid w:val="002A7B07"/>
    <w:rsid w:val="002B0242"/>
    <w:rsid w:val="002B16C8"/>
    <w:rsid w:val="002B2911"/>
    <w:rsid w:val="002B601A"/>
    <w:rsid w:val="002C3644"/>
    <w:rsid w:val="002C4A82"/>
    <w:rsid w:val="002C6AA8"/>
    <w:rsid w:val="002D07DF"/>
    <w:rsid w:val="002D6EE9"/>
    <w:rsid w:val="002E0046"/>
    <w:rsid w:val="002E4BB4"/>
    <w:rsid w:val="002F0986"/>
    <w:rsid w:val="002F4F1C"/>
    <w:rsid w:val="002F7C56"/>
    <w:rsid w:val="00300066"/>
    <w:rsid w:val="00307C58"/>
    <w:rsid w:val="00311104"/>
    <w:rsid w:val="003116E1"/>
    <w:rsid w:val="00317E9A"/>
    <w:rsid w:val="00321128"/>
    <w:rsid w:val="00325B1B"/>
    <w:rsid w:val="00325E27"/>
    <w:rsid w:val="00325ECB"/>
    <w:rsid w:val="00326067"/>
    <w:rsid w:val="0032701A"/>
    <w:rsid w:val="00330A9F"/>
    <w:rsid w:val="00333F2C"/>
    <w:rsid w:val="00334AE1"/>
    <w:rsid w:val="00335374"/>
    <w:rsid w:val="003442F4"/>
    <w:rsid w:val="0034476A"/>
    <w:rsid w:val="00344BFD"/>
    <w:rsid w:val="00351AC6"/>
    <w:rsid w:val="00354842"/>
    <w:rsid w:val="00363384"/>
    <w:rsid w:val="003634F7"/>
    <w:rsid w:val="00363AAD"/>
    <w:rsid w:val="0036771E"/>
    <w:rsid w:val="003725CC"/>
    <w:rsid w:val="003745D1"/>
    <w:rsid w:val="00374C5A"/>
    <w:rsid w:val="00375D8C"/>
    <w:rsid w:val="00381433"/>
    <w:rsid w:val="0038397B"/>
    <w:rsid w:val="003843B2"/>
    <w:rsid w:val="003851BD"/>
    <w:rsid w:val="00386096"/>
    <w:rsid w:val="00386DBB"/>
    <w:rsid w:val="00390240"/>
    <w:rsid w:val="003A5EC2"/>
    <w:rsid w:val="003A66B8"/>
    <w:rsid w:val="003B0FA3"/>
    <w:rsid w:val="003B5430"/>
    <w:rsid w:val="003B72A5"/>
    <w:rsid w:val="003D187B"/>
    <w:rsid w:val="003D2398"/>
    <w:rsid w:val="003D5D69"/>
    <w:rsid w:val="003D7324"/>
    <w:rsid w:val="003E2420"/>
    <w:rsid w:val="003E2771"/>
    <w:rsid w:val="003E3748"/>
    <w:rsid w:val="003F03E5"/>
    <w:rsid w:val="003F3F50"/>
    <w:rsid w:val="003F7BDC"/>
    <w:rsid w:val="00400B6F"/>
    <w:rsid w:val="0040150F"/>
    <w:rsid w:val="00412915"/>
    <w:rsid w:val="00421414"/>
    <w:rsid w:val="00423AB4"/>
    <w:rsid w:val="00425687"/>
    <w:rsid w:val="004263A1"/>
    <w:rsid w:val="004269C5"/>
    <w:rsid w:val="00427299"/>
    <w:rsid w:val="004360C1"/>
    <w:rsid w:val="0043663F"/>
    <w:rsid w:val="00437ADB"/>
    <w:rsid w:val="00441B45"/>
    <w:rsid w:val="00444647"/>
    <w:rsid w:val="00444AD3"/>
    <w:rsid w:val="00445715"/>
    <w:rsid w:val="0044665C"/>
    <w:rsid w:val="004523E9"/>
    <w:rsid w:val="00454F81"/>
    <w:rsid w:val="00461005"/>
    <w:rsid w:val="00462551"/>
    <w:rsid w:val="00462979"/>
    <w:rsid w:val="00472B63"/>
    <w:rsid w:val="00476245"/>
    <w:rsid w:val="004768F6"/>
    <w:rsid w:val="00476EFB"/>
    <w:rsid w:val="004776B5"/>
    <w:rsid w:val="00480196"/>
    <w:rsid w:val="00482078"/>
    <w:rsid w:val="00485BD8"/>
    <w:rsid w:val="0048771C"/>
    <w:rsid w:val="004909B8"/>
    <w:rsid w:val="00492326"/>
    <w:rsid w:val="00492F40"/>
    <w:rsid w:val="004934DE"/>
    <w:rsid w:val="004948BF"/>
    <w:rsid w:val="00495032"/>
    <w:rsid w:val="004A32F5"/>
    <w:rsid w:val="004A56DC"/>
    <w:rsid w:val="004B7166"/>
    <w:rsid w:val="004C5B3E"/>
    <w:rsid w:val="004C6E58"/>
    <w:rsid w:val="004D23F7"/>
    <w:rsid w:val="004D2D42"/>
    <w:rsid w:val="004D5F75"/>
    <w:rsid w:val="004D741E"/>
    <w:rsid w:val="004E02A2"/>
    <w:rsid w:val="004E4D8D"/>
    <w:rsid w:val="004F26BF"/>
    <w:rsid w:val="004F2B2F"/>
    <w:rsid w:val="004F2E80"/>
    <w:rsid w:val="004F3013"/>
    <w:rsid w:val="004F3ED3"/>
    <w:rsid w:val="004F6F81"/>
    <w:rsid w:val="004F76E8"/>
    <w:rsid w:val="00500650"/>
    <w:rsid w:val="0050299E"/>
    <w:rsid w:val="005030C3"/>
    <w:rsid w:val="0050564A"/>
    <w:rsid w:val="00506EA0"/>
    <w:rsid w:val="005072F0"/>
    <w:rsid w:val="0052091C"/>
    <w:rsid w:val="00523774"/>
    <w:rsid w:val="00524427"/>
    <w:rsid w:val="00526AA9"/>
    <w:rsid w:val="00526D65"/>
    <w:rsid w:val="00527508"/>
    <w:rsid w:val="0053365B"/>
    <w:rsid w:val="00535E33"/>
    <w:rsid w:val="005365FC"/>
    <w:rsid w:val="00537583"/>
    <w:rsid w:val="00537C1E"/>
    <w:rsid w:val="00541053"/>
    <w:rsid w:val="005439BB"/>
    <w:rsid w:val="00544D65"/>
    <w:rsid w:val="0054733F"/>
    <w:rsid w:val="00547FFE"/>
    <w:rsid w:val="00550D87"/>
    <w:rsid w:val="00552AC5"/>
    <w:rsid w:val="0056533E"/>
    <w:rsid w:val="00571BB2"/>
    <w:rsid w:val="00576833"/>
    <w:rsid w:val="0057743A"/>
    <w:rsid w:val="00580516"/>
    <w:rsid w:val="00580628"/>
    <w:rsid w:val="00580DDB"/>
    <w:rsid w:val="00586123"/>
    <w:rsid w:val="00592027"/>
    <w:rsid w:val="005A2275"/>
    <w:rsid w:val="005A229C"/>
    <w:rsid w:val="005A31B9"/>
    <w:rsid w:val="005A79C9"/>
    <w:rsid w:val="005B21E7"/>
    <w:rsid w:val="005B3EFD"/>
    <w:rsid w:val="005B4847"/>
    <w:rsid w:val="005B56A9"/>
    <w:rsid w:val="005B673B"/>
    <w:rsid w:val="005B762D"/>
    <w:rsid w:val="005D0FFB"/>
    <w:rsid w:val="005E3C2C"/>
    <w:rsid w:val="005E618D"/>
    <w:rsid w:val="005F1604"/>
    <w:rsid w:val="005F4088"/>
    <w:rsid w:val="006028FA"/>
    <w:rsid w:val="00603BBD"/>
    <w:rsid w:val="006055F4"/>
    <w:rsid w:val="0060775B"/>
    <w:rsid w:val="00610494"/>
    <w:rsid w:val="00611A62"/>
    <w:rsid w:val="00614A44"/>
    <w:rsid w:val="0061695E"/>
    <w:rsid w:val="0062005D"/>
    <w:rsid w:val="006228AA"/>
    <w:rsid w:val="006250A7"/>
    <w:rsid w:val="00627E57"/>
    <w:rsid w:val="00636002"/>
    <w:rsid w:val="00636F3B"/>
    <w:rsid w:val="00637808"/>
    <w:rsid w:val="00641382"/>
    <w:rsid w:val="00650593"/>
    <w:rsid w:val="00652E1F"/>
    <w:rsid w:val="00653176"/>
    <w:rsid w:val="00654AD8"/>
    <w:rsid w:val="006621C1"/>
    <w:rsid w:val="00662D46"/>
    <w:rsid w:val="0067150A"/>
    <w:rsid w:val="00673925"/>
    <w:rsid w:val="00673F96"/>
    <w:rsid w:val="00683ED6"/>
    <w:rsid w:val="006841D7"/>
    <w:rsid w:val="00685777"/>
    <w:rsid w:val="006913BE"/>
    <w:rsid w:val="00692152"/>
    <w:rsid w:val="00693C28"/>
    <w:rsid w:val="00694805"/>
    <w:rsid w:val="006A4FDF"/>
    <w:rsid w:val="006A5002"/>
    <w:rsid w:val="006B3000"/>
    <w:rsid w:val="006B36B8"/>
    <w:rsid w:val="006B7640"/>
    <w:rsid w:val="006B7B9F"/>
    <w:rsid w:val="006C0355"/>
    <w:rsid w:val="006D249D"/>
    <w:rsid w:val="006E0240"/>
    <w:rsid w:val="006E0934"/>
    <w:rsid w:val="006E6A22"/>
    <w:rsid w:val="006E6BB1"/>
    <w:rsid w:val="006E6C5A"/>
    <w:rsid w:val="006F1A6A"/>
    <w:rsid w:val="006F3D23"/>
    <w:rsid w:val="006F7A61"/>
    <w:rsid w:val="0070001B"/>
    <w:rsid w:val="007127B4"/>
    <w:rsid w:val="007144D4"/>
    <w:rsid w:val="00717724"/>
    <w:rsid w:val="00726EAD"/>
    <w:rsid w:val="007279F0"/>
    <w:rsid w:val="00731B92"/>
    <w:rsid w:val="0073327C"/>
    <w:rsid w:val="007333CE"/>
    <w:rsid w:val="00737040"/>
    <w:rsid w:val="0073753A"/>
    <w:rsid w:val="0074027C"/>
    <w:rsid w:val="007446F8"/>
    <w:rsid w:val="00746C88"/>
    <w:rsid w:val="007515EA"/>
    <w:rsid w:val="00751E29"/>
    <w:rsid w:val="00760696"/>
    <w:rsid w:val="00763C5C"/>
    <w:rsid w:val="00765FBF"/>
    <w:rsid w:val="00767E53"/>
    <w:rsid w:val="00773A1E"/>
    <w:rsid w:val="007766FE"/>
    <w:rsid w:val="00777624"/>
    <w:rsid w:val="00777680"/>
    <w:rsid w:val="00781337"/>
    <w:rsid w:val="00786C7B"/>
    <w:rsid w:val="00786DB7"/>
    <w:rsid w:val="00792E4D"/>
    <w:rsid w:val="00793DC0"/>
    <w:rsid w:val="007A159C"/>
    <w:rsid w:val="007A2409"/>
    <w:rsid w:val="007A33D1"/>
    <w:rsid w:val="007A3F0A"/>
    <w:rsid w:val="007A60FE"/>
    <w:rsid w:val="007A6B7D"/>
    <w:rsid w:val="007A707E"/>
    <w:rsid w:val="007A7952"/>
    <w:rsid w:val="007D1B0B"/>
    <w:rsid w:val="007D36D2"/>
    <w:rsid w:val="007D567F"/>
    <w:rsid w:val="007E57E1"/>
    <w:rsid w:val="007F4996"/>
    <w:rsid w:val="007F49C7"/>
    <w:rsid w:val="007F501B"/>
    <w:rsid w:val="007F5112"/>
    <w:rsid w:val="00804E5F"/>
    <w:rsid w:val="0080505D"/>
    <w:rsid w:val="00811FAE"/>
    <w:rsid w:val="0081651C"/>
    <w:rsid w:val="00821EBE"/>
    <w:rsid w:val="00824255"/>
    <w:rsid w:val="00824B94"/>
    <w:rsid w:val="00840546"/>
    <w:rsid w:val="00841E41"/>
    <w:rsid w:val="0084401D"/>
    <w:rsid w:val="00846DD6"/>
    <w:rsid w:val="008513BD"/>
    <w:rsid w:val="00853C9E"/>
    <w:rsid w:val="0085683B"/>
    <w:rsid w:val="00857B97"/>
    <w:rsid w:val="0086075F"/>
    <w:rsid w:val="00862FD7"/>
    <w:rsid w:val="00864491"/>
    <w:rsid w:val="008734EC"/>
    <w:rsid w:val="00873AEA"/>
    <w:rsid w:val="008740C5"/>
    <w:rsid w:val="00877CF7"/>
    <w:rsid w:val="008820C8"/>
    <w:rsid w:val="00883C1F"/>
    <w:rsid w:val="00883DBC"/>
    <w:rsid w:val="008901C3"/>
    <w:rsid w:val="0089309F"/>
    <w:rsid w:val="00897F3F"/>
    <w:rsid w:val="008A0DA7"/>
    <w:rsid w:val="008A38BE"/>
    <w:rsid w:val="008A4ACF"/>
    <w:rsid w:val="008A5A83"/>
    <w:rsid w:val="008A60FF"/>
    <w:rsid w:val="008B076A"/>
    <w:rsid w:val="008B0979"/>
    <w:rsid w:val="008B0CFC"/>
    <w:rsid w:val="008B311A"/>
    <w:rsid w:val="008B6D6A"/>
    <w:rsid w:val="008C1BF9"/>
    <w:rsid w:val="008C219C"/>
    <w:rsid w:val="008C267F"/>
    <w:rsid w:val="008C4665"/>
    <w:rsid w:val="008C5B5E"/>
    <w:rsid w:val="008C6088"/>
    <w:rsid w:val="008D07C8"/>
    <w:rsid w:val="008D3FFF"/>
    <w:rsid w:val="008D5438"/>
    <w:rsid w:val="008F238D"/>
    <w:rsid w:val="008F3178"/>
    <w:rsid w:val="008F7376"/>
    <w:rsid w:val="009005F0"/>
    <w:rsid w:val="00902788"/>
    <w:rsid w:val="00902B83"/>
    <w:rsid w:val="00904B9C"/>
    <w:rsid w:val="00904BBE"/>
    <w:rsid w:val="00905C5E"/>
    <w:rsid w:val="00906010"/>
    <w:rsid w:val="00907970"/>
    <w:rsid w:val="009102A3"/>
    <w:rsid w:val="009137E0"/>
    <w:rsid w:val="00914877"/>
    <w:rsid w:val="009232ED"/>
    <w:rsid w:val="009258AE"/>
    <w:rsid w:val="00926047"/>
    <w:rsid w:val="009260A9"/>
    <w:rsid w:val="00930ED4"/>
    <w:rsid w:val="009339B3"/>
    <w:rsid w:val="00936B1D"/>
    <w:rsid w:val="0094164C"/>
    <w:rsid w:val="00951628"/>
    <w:rsid w:val="00963E6F"/>
    <w:rsid w:val="00964FDB"/>
    <w:rsid w:val="009741FD"/>
    <w:rsid w:val="0097694A"/>
    <w:rsid w:val="0098057D"/>
    <w:rsid w:val="009813BD"/>
    <w:rsid w:val="00981E94"/>
    <w:rsid w:val="00987B06"/>
    <w:rsid w:val="0099246E"/>
    <w:rsid w:val="00993090"/>
    <w:rsid w:val="009946F3"/>
    <w:rsid w:val="009A45FD"/>
    <w:rsid w:val="009B00BF"/>
    <w:rsid w:val="009B021A"/>
    <w:rsid w:val="009B02FE"/>
    <w:rsid w:val="009B0345"/>
    <w:rsid w:val="009B2677"/>
    <w:rsid w:val="009B75E6"/>
    <w:rsid w:val="009C0ED7"/>
    <w:rsid w:val="009C2F66"/>
    <w:rsid w:val="009C50A3"/>
    <w:rsid w:val="009C5ACF"/>
    <w:rsid w:val="009C66A5"/>
    <w:rsid w:val="009C7307"/>
    <w:rsid w:val="009D07F0"/>
    <w:rsid w:val="009D3FEB"/>
    <w:rsid w:val="009D424C"/>
    <w:rsid w:val="009D5B92"/>
    <w:rsid w:val="009E2D08"/>
    <w:rsid w:val="009E730E"/>
    <w:rsid w:val="009F14CF"/>
    <w:rsid w:val="009F1D82"/>
    <w:rsid w:val="009F1F98"/>
    <w:rsid w:val="009F2553"/>
    <w:rsid w:val="009F3307"/>
    <w:rsid w:val="009F4E3C"/>
    <w:rsid w:val="009F4EAE"/>
    <w:rsid w:val="009F51C3"/>
    <w:rsid w:val="009F5FBF"/>
    <w:rsid w:val="00A00914"/>
    <w:rsid w:val="00A011B2"/>
    <w:rsid w:val="00A015C6"/>
    <w:rsid w:val="00A03AB2"/>
    <w:rsid w:val="00A11672"/>
    <w:rsid w:val="00A12CF5"/>
    <w:rsid w:val="00A147BC"/>
    <w:rsid w:val="00A17F1D"/>
    <w:rsid w:val="00A208D0"/>
    <w:rsid w:val="00A22C7F"/>
    <w:rsid w:val="00A22EC9"/>
    <w:rsid w:val="00A26957"/>
    <w:rsid w:val="00A31F68"/>
    <w:rsid w:val="00A3727B"/>
    <w:rsid w:val="00A412D7"/>
    <w:rsid w:val="00A43C9B"/>
    <w:rsid w:val="00A4433C"/>
    <w:rsid w:val="00A4477F"/>
    <w:rsid w:val="00A5010A"/>
    <w:rsid w:val="00A50D4B"/>
    <w:rsid w:val="00A53894"/>
    <w:rsid w:val="00A54D26"/>
    <w:rsid w:val="00A57A4D"/>
    <w:rsid w:val="00A64CA7"/>
    <w:rsid w:val="00A65B5F"/>
    <w:rsid w:val="00A67BE5"/>
    <w:rsid w:val="00A701F3"/>
    <w:rsid w:val="00A7311D"/>
    <w:rsid w:val="00A75590"/>
    <w:rsid w:val="00A77938"/>
    <w:rsid w:val="00A77DB2"/>
    <w:rsid w:val="00A8615F"/>
    <w:rsid w:val="00A9737D"/>
    <w:rsid w:val="00AB10DD"/>
    <w:rsid w:val="00AB2C99"/>
    <w:rsid w:val="00AC1580"/>
    <w:rsid w:val="00AD0D88"/>
    <w:rsid w:val="00AD263E"/>
    <w:rsid w:val="00AD619A"/>
    <w:rsid w:val="00AD6C68"/>
    <w:rsid w:val="00AE02EE"/>
    <w:rsid w:val="00AE1004"/>
    <w:rsid w:val="00AE6829"/>
    <w:rsid w:val="00AE7B02"/>
    <w:rsid w:val="00AF540E"/>
    <w:rsid w:val="00AF7C12"/>
    <w:rsid w:val="00B04491"/>
    <w:rsid w:val="00B06731"/>
    <w:rsid w:val="00B07D1E"/>
    <w:rsid w:val="00B10EA4"/>
    <w:rsid w:val="00B10FB0"/>
    <w:rsid w:val="00B1724B"/>
    <w:rsid w:val="00B17C80"/>
    <w:rsid w:val="00B20033"/>
    <w:rsid w:val="00B260A9"/>
    <w:rsid w:val="00B268A8"/>
    <w:rsid w:val="00B26B22"/>
    <w:rsid w:val="00B27D78"/>
    <w:rsid w:val="00B32B04"/>
    <w:rsid w:val="00B35DF3"/>
    <w:rsid w:val="00B36DE7"/>
    <w:rsid w:val="00B40F85"/>
    <w:rsid w:val="00B41393"/>
    <w:rsid w:val="00B414A8"/>
    <w:rsid w:val="00B43B5B"/>
    <w:rsid w:val="00B50001"/>
    <w:rsid w:val="00B53423"/>
    <w:rsid w:val="00B563D8"/>
    <w:rsid w:val="00B567DA"/>
    <w:rsid w:val="00B60E57"/>
    <w:rsid w:val="00B623DE"/>
    <w:rsid w:val="00B625D9"/>
    <w:rsid w:val="00B64786"/>
    <w:rsid w:val="00B668A5"/>
    <w:rsid w:val="00B67121"/>
    <w:rsid w:val="00B7300E"/>
    <w:rsid w:val="00B7346C"/>
    <w:rsid w:val="00B8211E"/>
    <w:rsid w:val="00B86449"/>
    <w:rsid w:val="00B87252"/>
    <w:rsid w:val="00B87DA3"/>
    <w:rsid w:val="00B9032A"/>
    <w:rsid w:val="00B91E01"/>
    <w:rsid w:val="00B949BB"/>
    <w:rsid w:val="00BA3149"/>
    <w:rsid w:val="00BA5368"/>
    <w:rsid w:val="00BA6EA9"/>
    <w:rsid w:val="00BB0A3D"/>
    <w:rsid w:val="00BB1033"/>
    <w:rsid w:val="00BC1CAB"/>
    <w:rsid w:val="00BC25BC"/>
    <w:rsid w:val="00BC2DA2"/>
    <w:rsid w:val="00BC763F"/>
    <w:rsid w:val="00BC76CE"/>
    <w:rsid w:val="00BC7B6B"/>
    <w:rsid w:val="00BC7C3F"/>
    <w:rsid w:val="00BD64FB"/>
    <w:rsid w:val="00BE0A86"/>
    <w:rsid w:val="00BE2A6A"/>
    <w:rsid w:val="00BF025E"/>
    <w:rsid w:val="00BF1799"/>
    <w:rsid w:val="00BF34EF"/>
    <w:rsid w:val="00BF409F"/>
    <w:rsid w:val="00C01068"/>
    <w:rsid w:val="00C16D0F"/>
    <w:rsid w:val="00C16DBF"/>
    <w:rsid w:val="00C22FEA"/>
    <w:rsid w:val="00C24EEE"/>
    <w:rsid w:val="00C30269"/>
    <w:rsid w:val="00C30A9C"/>
    <w:rsid w:val="00C35FE5"/>
    <w:rsid w:val="00C41228"/>
    <w:rsid w:val="00C45C9E"/>
    <w:rsid w:val="00C47885"/>
    <w:rsid w:val="00C538EC"/>
    <w:rsid w:val="00C568B1"/>
    <w:rsid w:val="00C6282A"/>
    <w:rsid w:val="00C629AB"/>
    <w:rsid w:val="00C63409"/>
    <w:rsid w:val="00C64F5B"/>
    <w:rsid w:val="00C7090A"/>
    <w:rsid w:val="00C71DCD"/>
    <w:rsid w:val="00C7475C"/>
    <w:rsid w:val="00C818D7"/>
    <w:rsid w:val="00C86921"/>
    <w:rsid w:val="00C90ED4"/>
    <w:rsid w:val="00C91C3A"/>
    <w:rsid w:val="00C91C60"/>
    <w:rsid w:val="00C93B36"/>
    <w:rsid w:val="00C941B3"/>
    <w:rsid w:val="00CA68CB"/>
    <w:rsid w:val="00CA7615"/>
    <w:rsid w:val="00CB2526"/>
    <w:rsid w:val="00CC3ED0"/>
    <w:rsid w:val="00CD0067"/>
    <w:rsid w:val="00CD5369"/>
    <w:rsid w:val="00CE788C"/>
    <w:rsid w:val="00CF0069"/>
    <w:rsid w:val="00CF3F17"/>
    <w:rsid w:val="00CF4DCB"/>
    <w:rsid w:val="00CF7D55"/>
    <w:rsid w:val="00D015B6"/>
    <w:rsid w:val="00D0318F"/>
    <w:rsid w:val="00D05973"/>
    <w:rsid w:val="00D05C1A"/>
    <w:rsid w:val="00D06B60"/>
    <w:rsid w:val="00D11C5F"/>
    <w:rsid w:val="00D20A3A"/>
    <w:rsid w:val="00D230BF"/>
    <w:rsid w:val="00D36657"/>
    <w:rsid w:val="00D37048"/>
    <w:rsid w:val="00D50A25"/>
    <w:rsid w:val="00D53B09"/>
    <w:rsid w:val="00D61986"/>
    <w:rsid w:val="00D61F9E"/>
    <w:rsid w:val="00D66877"/>
    <w:rsid w:val="00D75AFC"/>
    <w:rsid w:val="00D81245"/>
    <w:rsid w:val="00D87E15"/>
    <w:rsid w:val="00D9367A"/>
    <w:rsid w:val="00D9448D"/>
    <w:rsid w:val="00DA24D9"/>
    <w:rsid w:val="00DA29B4"/>
    <w:rsid w:val="00DA2B0C"/>
    <w:rsid w:val="00DA5D9B"/>
    <w:rsid w:val="00DB0424"/>
    <w:rsid w:val="00DB4620"/>
    <w:rsid w:val="00DB480E"/>
    <w:rsid w:val="00DC0FD0"/>
    <w:rsid w:val="00DC3E37"/>
    <w:rsid w:val="00DD0DE5"/>
    <w:rsid w:val="00DD4686"/>
    <w:rsid w:val="00DD5767"/>
    <w:rsid w:val="00DE648C"/>
    <w:rsid w:val="00DE7AEC"/>
    <w:rsid w:val="00DE7E80"/>
    <w:rsid w:val="00DF00D3"/>
    <w:rsid w:val="00DF25AE"/>
    <w:rsid w:val="00DF57C8"/>
    <w:rsid w:val="00E020B7"/>
    <w:rsid w:val="00E041C7"/>
    <w:rsid w:val="00E05462"/>
    <w:rsid w:val="00E064FB"/>
    <w:rsid w:val="00E16FBF"/>
    <w:rsid w:val="00E1797A"/>
    <w:rsid w:val="00E20139"/>
    <w:rsid w:val="00E24183"/>
    <w:rsid w:val="00E3079A"/>
    <w:rsid w:val="00E3293B"/>
    <w:rsid w:val="00E35E50"/>
    <w:rsid w:val="00E40C5C"/>
    <w:rsid w:val="00E47EE5"/>
    <w:rsid w:val="00E504DE"/>
    <w:rsid w:val="00E5253C"/>
    <w:rsid w:val="00E566BB"/>
    <w:rsid w:val="00E57EED"/>
    <w:rsid w:val="00E609F2"/>
    <w:rsid w:val="00E66701"/>
    <w:rsid w:val="00E70599"/>
    <w:rsid w:val="00E712A7"/>
    <w:rsid w:val="00E72164"/>
    <w:rsid w:val="00E74931"/>
    <w:rsid w:val="00E76B7F"/>
    <w:rsid w:val="00E84867"/>
    <w:rsid w:val="00E93B04"/>
    <w:rsid w:val="00E97CFB"/>
    <w:rsid w:val="00EA7E99"/>
    <w:rsid w:val="00EB2652"/>
    <w:rsid w:val="00EB2E15"/>
    <w:rsid w:val="00EB398A"/>
    <w:rsid w:val="00EB5E8B"/>
    <w:rsid w:val="00EC1D15"/>
    <w:rsid w:val="00EC5708"/>
    <w:rsid w:val="00EC64E7"/>
    <w:rsid w:val="00EC7FEB"/>
    <w:rsid w:val="00ED16F8"/>
    <w:rsid w:val="00ED1D96"/>
    <w:rsid w:val="00ED347A"/>
    <w:rsid w:val="00ED6092"/>
    <w:rsid w:val="00ED6524"/>
    <w:rsid w:val="00ED6F7C"/>
    <w:rsid w:val="00ED7FA1"/>
    <w:rsid w:val="00EE2433"/>
    <w:rsid w:val="00EF0A5E"/>
    <w:rsid w:val="00F001B5"/>
    <w:rsid w:val="00F04FA2"/>
    <w:rsid w:val="00F0572C"/>
    <w:rsid w:val="00F07284"/>
    <w:rsid w:val="00F121AF"/>
    <w:rsid w:val="00F13A47"/>
    <w:rsid w:val="00F163F7"/>
    <w:rsid w:val="00F16618"/>
    <w:rsid w:val="00F172EA"/>
    <w:rsid w:val="00F178C0"/>
    <w:rsid w:val="00F256DB"/>
    <w:rsid w:val="00F35331"/>
    <w:rsid w:val="00F353C0"/>
    <w:rsid w:val="00F36B32"/>
    <w:rsid w:val="00F41427"/>
    <w:rsid w:val="00F41CF1"/>
    <w:rsid w:val="00F41E42"/>
    <w:rsid w:val="00F422F7"/>
    <w:rsid w:val="00F4296A"/>
    <w:rsid w:val="00F576F5"/>
    <w:rsid w:val="00F57B52"/>
    <w:rsid w:val="00F61732"/>
    <w:rsid w:val="00F61834"/>
    <w:rsid w:val="00F62223"/>
    <w:rsid w:val="00F6344E"/>
    <w:rsid w:val="00F63F78"/>
    <w:rsid w:val="00F65D8B"/>
    <w:rsid w:val="00F66562"/>
    <w:rsid w:val="00F66CA0"/>
    <w:rsid w:val="00F70380"/>
    <w:rsid w:val="00F75D4D"/>
    <w:rsid w:val="00F75EB4"/>
    <w:rsid w:val="00F82896"/>
    <w:rsid w:val="00F83D7A"/>
    <w:rsid w:val="00F83E08"/>
    <w:rsid w:val="00F9140A"/>
    <w:rsid w:val="00F918F0"/>
    <w:rsid w:val="00F91915"/>
    <w:rsid w:val="00F929EF"/>
    <w:rsid w:val="00F952EA"/>
    <w:rsid w:val="00F960B1"/>
    <w:rsid w:val="00F97B27"/>
    <w:rsid w:val="00FC4F68"/>
    <w:rsid w:val="00FC70B2"/>
    <w:rsid w:val="00FC729A"/>
    <w:rsid w:val="00FD5168"/>
    <w:rsid w:val="00FD522D"/>
    <w:rsid w:val="00FD635D"/>
    <w:rsid w:val="00FF09EE"/>
    <w:rsid w:val="00FF188F"/>
    <w:rsid w:val="00FF1945"/>
    <w:rsid w:val="00FF23E8"/>
    <w:rsid w:val="00FF382A"/>
    <w:rsid w:val="00FF4127"/>
    <w:rsid w:val="00FF653F"/>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CBBD"/>
  <w15:docId w15:val="{6B21349C-ADA2-4B2A-8DB5-58A88979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40C5C"/>
  </w:style>
  <w:style w:type="character" w:customStyle="1" w:styleId="BodyTextChar">
    <w:name w:val="Body Text Char"/>
    <w:basedOn w:val="DefaultParagraphFont"/>
    <w:link w:val="BodyText"/>
    <w:uiPriority w:val="99"/>
    <w:semiHidden/>
    <w:rsid w:val="00E40C5C"/>
  </w:style>
  <w:style w:type="table" w:styleId="TableGrid">
    <w:name w:val="Table Grid"/>
    <w:basedOn w:val="TableNormal"/>
    <w:uiPriority w:val="59"/>
    <w:unhideWhenUsed/>
    <w:rsid w:val="00E40C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E25"/>
    <w:pPr>
      <w:tabs>
        <w:tab w:val="center" w:pos="4513"/>
        <w:tab w:val="right" w:pos="9026"/>
      </w:tabs>
      <w:spacing w:after="0"/>
    </w:pPr>
  </w:style>
  <w:style w:type="character" w:customStyle="1" w:styleId="HeaderChar">
    <w:name w:val="Header Char"/>
    <w:basedOn w:val="DefaultParagraphFont"/>
    <w:link w:val="Header"/>
    <w:uiPriority w:val="99"/>
    <w:rsid w:val="00210E25"/>
  </w:style>
  <w:style w:type="paragraph" w:styleId="Footer">
    <w:name w:val="footer"/>
    <w:basedOn w:val="Normal"/>
    <w:link w:val="FooterChar"/>
    <w:uiPriority w:val="99"/>
    <w:unhideWhenUsed/>
    <w:rsid w:val="00210E25"/>
    <w:pPr>
      <w:tabs>
        <w:tab w:val="center" w:pos="4513"/>
        <w:tab w:val="right" w:pos="9026"/>
      </w:tabs>
      <w:spacing w:after="0"/>
    </w:pPr>
  </w:style>
  <w:style w:type="character" w:customStyle="1" w:styleId="FooterChar">
    <w:name w:val="Footer Char"/>
    <w:basedOn w:val="DefaultParagraphFont"/>
    <w:link w:val="Footer"/>
    <w:uiPriority w:val="99"/>
    <w:rsid w:val="00210E25"/>
  </w:style>
  <w:style w:type="paragraph" w:styleId="BalloonText">
    <w:name w:val="Balloon Text"/>
    <w:basedOn w:val="Normal"/>
    <w:link w:val="BalloonTextChar"/>
    <w:uiPriority w:val="99"/>
    <w:semiHidden/>
    <w:unhideWhenUsed/>
    <w:rsid w:val="00C01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68"/>
    <w:rPr>
      <w:rFonts w:ascii="Tahoma" w:hAnsi="Tahoma" w:cs="Tahoma"/>
      <w:sz w:val="16"/>
      <w:szCs w:val="16"/>
    </w:rPr>
  </w:style>
  <w:style w:type="paragraph" w:styleId="ListParagraph">
    <w:name w:val="List Paragraph"/>
    <w:basedOn w:val="Normal"/>
    <w:uiPriority w:val="34"/>
    <w:qFormat/>
    <w:rsid w:val="00D0318F"/>
    <w:pPr>
      <w:ind w:left="720"/>
      <w:contextualSpacing/>
    </w:pPr>
  </w:style>
  <w:style w:type="character" w:styleId="Hyperlink">
    <w:name w:val="Hyperlink"/>
    <w:rsid w:val="00A11672"/>
    <w:rPr>
      <w:color w:val="0000FF"/>
      <w:u w:val="single"/>
    </w:rPr>
  </w:style>
  <w:style w:type="paragraph" w:styleId="NormalWeb">
    <w:name w:val="Normal (Web)"/>
    <w:basedOn w:val="Normal"/>
    <w:uiPriority w:val="99"/>
    <w:unhideWhenUsed/>
    <w:rsid w:val="004C6E58"/>
    <w:pPr>
      <w:spacing w:before="100" w:beforeAutospacing="1" w:after="100" w:afterAutospacing="1"/>
      <w:ind w:left="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C6E58"/>
    <w:rPr>
      <w:i/>
      <w:iCs/>
    </w:rPr>
  </w:style>
  <w:style w:type="character" w:customStyle="1" w:styleId="UnresolvedMention">
    <w:name w:val="Unresolved Mention"/>
    <w:basedOn w:val="DefaultParagraphFont"/>
    <w:uiPriority w:val="99"/>
    <w:semiHidden/>
    <w:unhideWhenUsed/>
    <w:rsid w:val="00B04491"/>
    <w:rPr>
      <w:color w:val="605E5C"/>
      <w:shd w:val="clear" w:color="auto" w:fill="E1DFDD"/>
    </w:rPr>
  </w:style>
  <w:style w:type="character" w:styleId="FollowedHyperlink">
    <w:name w:val="FollowedHyperlink"/>
    <w:basedOn w:val="DefaultParagraphFont"/>
    <w:uiPriority w:val="99"/>
    <w:semiHidden/>
    <w:unhideWhenUsed/>
    <w:rsid w:val="00311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3907">
      <w:bodyDiv w:val="1"/>
      <w:marLeft w:val="0"/>
      <w:marRight w:val="0"/>
      <w:marTop w:val="0"/>
      <w:marBottom w:val="0"/>
      <w:divBdr>
        <w:top w:val="none" w:sz="0" w:space="0" w:color="auto"/>
        <w:left w:val="none" w:sz="0" w:space="0" w:color="auto"/>
        <w:bottom w:val="none" w:sz="0" w:space="0" w:color="auto"/>
        <w:right w:val="none" w:sz="0" w:space="0" w:color="auto"/>
      </w:divBdr>
    </w:div>
    <w:div w:id="15840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lbans.anglican.org/wp-content/uploads/2015/04/AC-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mplain-about-char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Csecretary@stpaulsletchworth.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lbans.anglican.org/ministry/dispute-advisory-servi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D80B-9653-413F-B723-92E869C4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Peter</cp:lastModifiedBy>
  <cp:revision>2</cp:revision>
  <cp:lastPrinted>2019-12-03T18:26:00Z</cp:lastPrinted>
  <dcterms:created xsi:type="dcterms:W3CDTF">2022-04-18T08:38:00Z</dcterms:created>
  <dcterms:modified xsi:type="dcterms:W3CDTF">2022-04-18T08:38:00Z</dcterms:modified>
</cp:coreProperties>
</file>